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№247</w:t>
      </w: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Красносельского района Санкт-Петербурга</w:t>
      </w: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Утверждаю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советом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Директор ГБОУ СОШ № 247 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 СОШ  №247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Санкт-Петербурга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 Петербурга</w:t>
      </w:r>
    </w:p>
    <w:p w:rsidR="00356459" w:rsidRDefault="004B53E0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№__  от  ___.08.2016</w:t>
      </w:r>
      <w:r w:rsidR="00356459">
        <w:rPr>
          <w:rFonts w:ascii="Times New Roman" w:hAnsi="Times New Roman"/>
          <w:sz w:val="28"/>
        </w:rPr>
        <w:t xml:space="preserve">г </w:t>
      </w:r>
      <w:r w:rsidR="00356459">
        <w:rPr>
          <w:rFonts w:ascii="Times New Roman" w:hAnsi="Times New Roman"/>
          <w:sz w:val="28"/>
        </w:rPr>
        <w:tab/>
      </w:r>
      <w:r w:rsidR="00356459">
        <w:rPr>
          <w:rFonts w:ascii="Times New Roman" w:hAnsi="Times New Roman"/>
          <w:sz w:val="28"/>
        </w:rPr>
        <w:tab/>
        <w:t>________________ В.А. Кузьмин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4B53E0" w:rsidP="00356459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 ___ от   ___.08.2016</w:t>
      </w:r>
      <w:r w:rsidR="00356459">
        <w:rPr>
          <w:rFonts w:ascii="Times New Roman" w:hAnsi="Times New Roman"/>
          <w:sz w:val="28"/>
        </w:rPr>
        <w:t>г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 по литературе</w:t>
      </w:r>
    </w:p>
    <w:p w:rsidR="00356459" w:rsidRDefault="003A1F65" w:rsidP="003564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 10</w:t>
      </w:r>
      <w:r w:rsidR="00356459">
        <w:rPr>
          <w:rFonts w:ascii="Times New Roman" w:hAnsi="Times New Roman"/>
          <w:sz w:val="36"/>
          <w:szCs w:val="36"/>
        </w:rPr>
        <w:t xml:space="preserve"> класса</w:t>
      </w:r>
    </w:p>
    <w:p w:rsidR="00356459" w:rsidRDefault="004B53E0" w:rsidP="003564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="00356459">
        <w:rPr>
          <w:rFonts w:ascii="Times New Roman" w:hAnsi="Times New Roman"/>
          <w:sz w:val="36"/>
          <w:szCs w:val="36"/>
        </w:rPr>
        <w:t xml:space="preserve"> учебный год</w:t>
      </w: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4B53E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  <w:r w:rsidR="004B53E0">
        <w:rPr>
          <w:rFonts w:ascii="Times New Roman" w:hAnsi="Times New Roman"/>
          <w:sz w:val="32"/>
          <w:szCs w:val="32"/>
        </w:rPr>
        <w:t>Кузьмина Елена Александровна</w:t>
      </w:r>
    </w:p>
    <w:p w:rsidR="004B53E0" w:rsidRDefault="004B53E0" w:rsidP="004B53E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6459" w:rsidRDefault="002A21ED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2A21ED" w:rsidRDefault="002A21ED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356459" w:rsidRDefault="00356459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74072" w:rsidRDefault="00D74072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4072" w:rsidRDefault="00D74072" w:rsidP="003564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6459" w:rsidRDefault="00356459" w:rsidP="0035645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56459" w:rsidRDefault="00356459" w:rsidP="0035645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56459" w:rsidRDefault="00356459" w:rsidP="004B53E0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нацелена на  формирование общеучебных умений и навыков, универсальных способов деятельности и ключевых компетенций; направлена на реализацию деятельностного, практикоорентированного и личностно ориентированного подходов; на овладение знаниями и умениями, востребованными в повседневной жизни, позволяющими ребёнку ориентироваться  в окружающем мире.</w:t>
      </w:r>
    </w:p>
    <w:p w:rsidR="00356459" w:rsidRDefault="00356459" w:rsidP="004B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4B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литературы в старшей школе на базовом уровне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356459" w:rsidRDefault="00356459" w:rsidP="004B5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56459" w:rsidRDefault="00356459" w:rsidP="004B5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56459" w:rsidRDefault="00356459" w:rsidP="004B5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56459" w:rsidRDefault="00356459" w:rsidP="004B5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56459" w:rsidRDefault="00356459" w:rsidP="004B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 10 -11 класса построено на 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представления об историко-литературном процессе.</w:t>
      </w:r>
    </w:p>
    <w:p w:rsidR="00356459" w:rsidRDefault="00356459" w:rsidP="004B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Цель литературного образования 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4B53E0" w:rsidRDefault="004B53E0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литературы ученики должны решить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56459" w:rsidRDefault="00356459" w:rsidP="00356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356459" w:rsidRDefault="00356459" w:rsidP="00356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осознать своеобразие и богатство литературы как искусства;</w:t>
      </w:r>
    </w:p>
    <w:p w:rsidR="00356459" w:rsidRDefault="00356459" w:rsidP="00356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356459" w:rsidRDefault="00356459" w:rsidP="00356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356459" w:rsidRDefault="00356459" w:rsidP="00356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культуру чтения, сформировать потребность в чтении;</w:t>
      </w:r>
    </w:p>
    <w:p w:rsidR="00356459" w:rsidRDefault="00356459" w:rsidP="00356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356459" w:rsidRDefault="00356459" w:rsidP="003564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достижения целей и задач литературного образования является формирование понятийного аппарата, поэтому особое место при изучении литературы в 10 классе отводится теории 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 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школьного литературного образования концентрично – оно включает два больших концентра (5-9 класс и 10-11 класс). Внутри первого концентра три возрастные группы: 5-6 класс, 7-8 класс и 9 класс.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при изучении предмета «Литература» учащимися второго концентра (10-11 класс) является работа с художественным текстом, что закономерно является важнейшим приоритетом в преподавании предмета.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Pr="00DA1474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474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</w:t>
      </w:r>
    </w:p>
    <w:p w:rsidR="00356459" w:rsidRPr="00DA1474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DE6" w:rsidRDefault="00356459" w:rsidP="00110DE6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74">
        <w:rPr>
          <w:rFonts w:ascii="Times New Roman" w:hAnsi="Times New Roman" w:cs="Times New Roman"/>
          <w:sz w:val="24"/>
          <w:szCs w:val="24"/>
        </w:rPr>
        <w:tab/>
      </w:r>
      <w:r w:rsidR="00110DE6" w:rsidRPr="00DA1474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110DE6">
        <w:rPr>
          <w:rFonts w:ascii="Times New Roman" w:hAnsi="Times New Roman" w:cs="Times New Roman"/>
          <w:sz w:val="24"/>
          <w:szCs w:val="24"/>
        </w:rPr>
        <w:t>:</w:t>
      </w:r>
    </w:p>
    <w:p w:rsidR="00110DE6" w:rsidRPr="00DA1474" w:rsidRDefault="00110DE6" w:rsidP="00110DE6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</w:t>
      </w:r>
      <w:r w:rsidRPr="00DA1474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110DE6" w:rsidRPr="00DA1474" w:rsidRDefault="00110DE6" w:rsidP="00110DE6">
      <w:pPr>
        <w:pStyle w:val="ab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A1474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ного</w:t>
      </w:r>
      <w:r w:rsidRPr="00DA1474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DA1474">
        <w:rPr>
          <w:rFonts w:ascii="Times New Roman" w:hAnsi="Times New Roman"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247 (ГБОУ СО</w:t>
      </w:r>
      <w:r>
        <w:rPr>
          <w:rFonts w:ascii="Times New Roman" w:hAnsi="Times New Roman"/>
          <w:sz w:val="24"/>
          <w:szCs w:val="24"/>
        </w:rPr>
        <w:t>Ш №247 Санкт-Петербурга) на 2016-2017</w:t>
      </w:r>
      <w:r w:rsidRPr="00DA1474">
        <w:rPr>
          <w:rFonts w:ascii="Times New Roman" w:hAnsi="Times New Roman"/>
          <w:sz w:val="24"/>
          <w:szCs w:val="24"/>
        </w:rPr>
        <w:t xml:space="preserve"> учебный год для 1-11-х классов составлен  в соответствии с документами:</w:t>
      </w:r>
    </w:p>
    <w:p w:rsidR="00110DE6" w:rsidRPr="00DA1474" w:rsidRDefault="00110DE6" w:rsidP="00110DE6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</w:t>
      </w:r>
      <w:r w:rsidRPr="00DA1474">
        <w:rPr>
          <w:rFonts w:ascii="Times New Roman" w:hAnsi="Times New Roman"/>
          <w:sz w:val="24"/>
          <w:szCs w:val="24"/>
        </w:rPr>
        <w:t xml:space="preserve"> Министерства образования и науки РФ от 31.03.2014  №253 «Об утверждении федерального перечня учебников, рекомендуемых 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10DE6" w:rsidRPr="00DA1474" w:rsidRDefault="00110DE6" w:rsidP="00110DE6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A1474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 xml:space="preserve">ановления </w:t>
      </w:r>
      <w:r w:rsidRPr="00DA1474">
        <w:rPr>
          <w:rFonts w:ascii="Times New Roman" w:hAnsi="Times New Roman"/>
          <w:sz w:val="24"/>
          <w:szCs w:val="24"/>
        </w:rPr>
        <w:t>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 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110DE6" w:rsidRPr="00DA1474" w:rsidRDefault="00110DE6" w:rsidP="00110DE6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</w:t>
      </w:r>
      <w:r w:rsidRPr="00DA1474">
        <w:rPr>
          <w:rFonts w:ascii="Times New Roman" w:hAnsi="Times New Roman"/>
          <w:sz w:val="24"/>
          <w:szCs w:val="24"/>
        </w:rPr>
        <w:t xml:space="preserve"> Министерства образования и науки РФ от 29.04.2014 № 08-548 «О федеральном перечне учебников»;</w:t>
      </w:r>
    </w:p>
    <w:p w:rsidR="00110DE6" w:rsidRPr="00DA1474" w:rsidRDefault="00110DE6" w:rsidP="00110DE6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</w:t>
      </w:r>
      <w:r w:rsidRPr="00DA1474">
        <w:rPr>
          <w:rFonts w:ascii="Times New Roman" w:hAnsi="Times New Roman"/>
          <w:sz w:val="24"/>
          <w:szCs w:val="24"/>
        </w:rPr>
        <w:t xml:space="preserve"> Санкт – Петербурга «Об образовании в Санкт-Петербурге», принятым Законодательным Собранием Санкт-Петербурга  26.06.2013;</w:t>
      </w:r>
    </w:p>
    <w:p w:rsidR="00110DE6" w:rsidRDefault="00110DE6" w:rsidP="00110DE6">
      <w:pPr>
        <w:pStyle w:val="ab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DA1474">
        <w:rPr>
          <w:rFonts w:ascii="Times New Roman" w:hAnsi="Times New Roman"/>
          <w:sz w:val="24"/>
          <w:szCs w:val="24"/>
        </w:rPr>
        <w:t xml:space="preserve"> Правительства Санкт-Петербурга от 22.04.2015 №355 «О реализации Закона Санкт-Петербурга «Об </w:t>
      </w:r>
      <w:r>
        <w:rPr>
          <w:rFonts w:ascii="Times New Roman" w:hAnsi="Times New Roman"/>
          <w:sz w:val="24"/>
          <w:szCs w:val="24"/>
        </w:rPr>
        <w:t>образовании в Санкт-Петербурге».</w:t>
      </w:r>
    </w:p>
    <w:p w:rsidR="00110DE6" w:rsidRDefault="00110DE6" w:rsidP="00110DE6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561FC">
        <w:rPr>
          <w:rFonts w:ascii="Times New Roman" w:hAnsi="Times New Roman" w:cs="Times New Roman"/>
          <w:sz w:val="24"/>
          <w:szCs w:val="24"/>
        </w:rPr>
        <w:t>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FC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стандарта, федерального базисного учебного плана для образовательных учреждений Российской Федерации («Сборник нормативных документов по литературе». – М., Дрофа, 2008)</w:t>
      </w:r>
    </w:p>
    <w:p w:rsidR="00110DE6" w:rsidRPr="006561FC" w:rsidRDefault="00110DE6" w:rsidP="00110DE6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F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FC">
        <w:rPr>
          <w:rFonts w:ascii="Times New Roman" w:hAnsi="Times New Roman" w:cs="Times New Roman"/>
          <w:sz w:val="24"/>
          <w:szCs w:val="24"/>
        </w:rPr>
        <w:t xml:space="preserve"> сборника «Литература. Программа для 10-11 классов (базовый уровень)» под редакцией И.Н.Сухих. М., «Академия», 2008.</w:t>
      </w:r>
    </w:p>
    <w:p w:rsidR="00110DE6" w:rsidRDefault="00110DE6" w:rsidP="00110DE6">
      <w:pPr>
        <w:pStyle w:val="ab"/>
        <w:rPr>
          <w:rFonts w:ascii="Times New Roman" w:hAnsi="Times New Roman"/>
          <w:sz w:val="24"/>
          <w:szCs w:val="24"/>
        </w:rPr>
      </w:pPr>
    </w:p>
    <w:p w:rsidR="00356459" w:rsidRPr="00DA1474" w:rsidRDefault="00356459" w:rsidP="0035645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459" w:rsidRPr="00DA1474" w:rsidRDefault="00356459" w:rsidP="0035645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74">
        <w:rPr>
          <w:rFonts w:ascii="Times New Roman" w:hAnsi="Times New Roman" w:cs="Times New Roman"/>
          <w:sz w:val="24"/>
          <w:szCs w:val="24"/>
        </w:rPr>
        <w:tab/>
        <w:t>Программа И. Н. Сухих рассчитана на 102 часа (3 часа в неделю). Рабочая программа по литературе согласно учебному плану школы рассчитана на 136 часов (4 часа в неделю). 34 часа равномерно распределены на изучение основных тем курса, на проведение классных сочинений (10 часов); добавлена тема «Творчество Н.С.Лескова» (3 часа)</w:t>
      </w:r>
    </w:p>
    <w:p w:rsidR="00356459" w:rsidRDefault="00356459" w:rsidP="0035645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356459" w:rsidRDefault="00356459" w:rsidP="004B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 учебных занятий </w:t>
      </w:r>
      <w:r w:rsidR="004B53E0">
        <w:rPr>
          <w:rFonts w:ascii="Times New Roman" w:eastAsia="Times New Roman" w:hAnsi="Times New Roman" w:cs="Times New Roman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sz w:val="24"/>
          <w:szCs w:val="24"/>
        </w:rPr>
        <w:t>я классно-урочная система. Возможна модификация традиционного урока: очная и заочная экскурсия в дом-музей писателя или по литературным местам и др.</w:t>
      </w:r>
    </w:p>
    <w:p w:rsidR="004B53E0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обучения: 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</w:t>
      </w:r>
    </w:p>
    <w:p w:rsidR="004B53E0" w:rsidRPr="004B53E0" w:rsidRDefault="00356459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 xml:space="preserve">урок закрепления </w:t>
      </w:r>
      <w:r w:rsidR="004B53E0" w:rsidRPr="004B53E0">
        <w:rPr>
          <w:rFonts w:ascii="Times New Roman" w:eastAsia="Times New Roman" w:hAnsi="Times New Roman" w:cs="Times New Roman"/>
          <w:sz w:val="24"/>
          <w:szCs w:val="24"/>
        </w:rPr>
        <w:t>знаний, умений и навыков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комбинированный урок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урок-беседа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повторительно-обобщающий урок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 – лекция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 – игра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урок- исследование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урок-практикум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 развития речи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урок-дискуссия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литературная викторина</w:t>
      </w:r>
    </w:p>
    <w:p w:rsidR="004B53E0" w:rsidRPr="004B53E0" w:rsidRDefault="004B53E0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>пресс-конференция</w:t>
      </w:r>
    </w:p>
    <w:p w:rsidR="004B53E0" w:rsidRPr="004B53E0" w:rsidRDefault="00356459" w:rsidP="004B53E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E0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конкурс.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 приёмы  обучения: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обобщающая беседа по изученному материалу;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индивидуальный устный опрос;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фронтальный опрос;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учащимися авторского текста в различных жанрах (подготовка устных сообщений, написание  творческих работ);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написание сочинений;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выразительное чтение;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различные виды пересказа;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заучивание наизусть стихотворных текстов;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рефератов, докладов;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написание сочинений на основе и по мотивам литературных произведений.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 учащихся на уроке: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сравнение, сопоставление, классификация;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самостоятельное выполнение различных творческих работ;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способность устно и письменно передавать содержание текста в сжатом или развернутом виде;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плана, тезисов, конспекта;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учебно-научными текстами, справочной литературой  и другими источниками информации, включая СМИ, компьютерные диски и программы,  ресурсы Интернета;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различными видами словарей.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 w:rsidR="00356459" w:rsidRDefault="00356459" w:rsidP="00356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356459" w:rsidRDefault="00356459" w:rsidP="00356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356459" w:rsidRDefault="00356459" w:rsidP="00356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состава);</w:t>
      </w:r>
    </w:p>
    <w:p w:rsidR="00356459" w:rsidRDefault="00356459" w:rsidP="003564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Механизмы формирования ключевых компетенций обучающихся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  реализуется следующими видами усложняющейся учебной деятельности: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наизусть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тетрадей/конспектов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по анализу текста (эпизодов, стихотворений)</w:t>
      </w:r>
    </w:p>
    <w:p w:rsidR="00356459" w:rsidRDefault="00356459" w:rsidP="00356459">
      <w:pPr>
        <w:pStyle w:val="ac"/>
        <w:numPr>
          <w:ilvl w:val="0"/>
          <w:numId w:val="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используемом учебнике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И.Н.Сухих. Литература. Учебник для 10 класса (базовый уровень). В 2-х частях. М., «Академия», 2013</w:t>
      </w: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курса</w:t>
      </w:r>
    </w:p>
    <w:p w:rsidR="0017079E" w:rsidRDefault="0017079E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русской литературы XIX века в контексте мировой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час).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темы и проблемы русской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 Россия в первой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Национальное самоопределение русской литературы.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Первый период русского реализма. Общая характеристика. (1 час)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3.Жизнь и творчество А.С.Пушкина (10 часов).</w:t>
      </w:r>
    </w:p>
    <w:p w:rsidR="00356459" w:rsidRDefault="00356459" w:rsidP="003564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жизни и творчества (обзор)</w:t>
      </w:r>
    </w:p>
    <w:p w:rsidR="00356459" w:rsidRDefault="00356459" w:rsidP="0035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Гуманизм лирики, национально-историческое и общечеловеческое содержание. Романтическая лирика А.С. Пушкина периода южной ссылки. А. С. Пушкин. Тема поэта и поэзии в лирике А. С. Пушкина. Анализ стихотворений «Разговор книгопродавца с поэтом», «Поэту» («Поэт!  Не дорожи любовию  народной...»). Эволюция темы свободы и рабства в лирике А. С. Пушкина. Анализ стихотворений «Свободы сеятель пустынный...», «Из Пиндемонти». Философская лирика А. С. Пушкина. Тема жизни и смерти. Анализ стихотворений «Элегия» («Безумных лет угасшее веселье…»), «…Вновь я посетил…», «Отцы пустынники и жены непорочны…».</w:t>
      </w:r>
    </w:p>
    <w:p w:rsidR="00356459" w:rsidRDefault="00356459" w:rsidP="00356459">
      <w:pPr>
        <w:spacing w:after="0" w:line="240" w:lineRule="auto"/>
        <w:ind w:firstLine="708"/>
        <w:jc w:val="both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Петербургская повесть А. С. Пушкина «Медный всадник». Человек и история в поэме.  Тема маленького человека в поэме «Медный всадник». </w:t>
      </w:r>
      <w:r>
        <w:rPr>
          <w:rStyle w:val="FontStyle94"/>
          <w:rFonts w:ascii="Times New Roman" w:hAnsi="Times New Roman" w:cs="Times New Roman"/>
          <w:sz w:val="24"/>
          <w:szCs w:val="24"/>
        </w:rPr>
        <w:t>Образ Петра I как царя-преобразователя в поэме «Медный всадник». Социаль</w:t>
      </w:r>
      <w:r>
        <w:rPr>
          <w:rStyle w:val="FontStyle94"/>
          <w:rFonts w:ascii="Times New Roman" w:hAnsi="Times New Roman" w:cs="Times New Roman"/>
          <w:sz w:val="24"/>
          <w:szCs w:val="24"/>
        </w:rPr>
        <w:softHyphen/>
        <w:t>но-философские проблемы поэмы. Диа</w:t>
      </w:r>
      <w:r>
        <w:rPr>
          <w:rStyle w:val="FontStyle94"/>
          <w:rFonts w:ascii="Times New Roman" w:hAnsi="Times New Roman" w:cs="Times New Roman"/>
          <w:sz w:val="24"/>
          <w:szCs w:val="24"/>
        </w:rPr>
        <w:softHyphen/>
        <w:t>лектика пушкинских взглядов на историю России.</w:t>
      </w:r>
    </w:p>
    <w:p w:rsidR="00356459" w:rsidRDefault="00356459" w:rsidP="0035645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Письменная работа по творчеству А.С. Пушкина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Жизнь и творчество М. Ю. Лермонтов (7 часов)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жизни и творчества (обзор)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и мотивы лирики. Своеобразие художественного мира. Молитва как жанр в лирике М.Ю. Лермонтова. Тема жизни и смерти в лирике М.Ю. Лермонтова. «Валерик», «Сон», «Завещание». Философские мотивы лирики М. Ю. Лермонтова. Анализ стихотворения «Выхожу один я на дорогу...». Стихотворение «Как часто, пестрою толпою окружен...» как выражение мироощущения поэта.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«Демон» – замысел, особенности сюжета и композиции. Герои поэмы. Проблематика и поэтика поэмы М.Ю.Лермонтова «Демон». Анализ эпизода из поэмы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по творчеству  М.Ю. Лермонтова.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Творчество Н. В. Гоголя (2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Романтические произведения «Вечера на хуторе близ Диканьки» «Петербургские повести» Н. В. Гоголя. Образ «маленького человека» в «Петербургских повестях».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Повесть «Невский проспект» Образ города в повести. Соотношение мечты и действительности. Особенности стиля Н. В. Гоголя, своеобразие его творческой манеры.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 Второй период русского реализма  (2 ч.)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еѐ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Творчество Ф. И. Тютчева (5 ч.)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Стихотворения: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SiIentium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!», «Не то, что мните вы, природа...», «Умом Россию не понять...», «О, как убийственно мы любим...», «Нам не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дано предугадать...», «К. Б.» («Я встретил вас - и все былое...») Стихотворения: «День и ночь», «Последняя любовь», «Эти бедные селенья...». 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Наизусть одно из стихотворений Ф.И.Тютчева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 Творчество  А. А. Фета (4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«Это утро, радость эта...», «Шепот, робкое дыханье...», «Сияла ночь. Луной был полон сад. Лежали...», «Еще майская ночь», «Одним толчком согнать ладью живую...», «Заря прощается с землею...», «Еще одно забывчивое слово...».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Наизусть одно из стихотворений А.А.Фета.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 Творчество И. А. Гончарова (11 часов)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 (обзор).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Роман «Обломов». 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 Авторская позиция и способы ее выражения в романе. Своеобразие стиля Гончарова.</w:t>
      </w:r>
    </w:p>
    <w:p w:rsidR="00356459" w:rsidRDefault="00356459" w:rsidP="0035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Роман «Обломов» в русской критике.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Классное сочинение по роману И.А.Гончарова «Обломов»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10. Творчество А. Н. Островского (12 часов)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Драма «Гроза». Семейный и социальный конфликт в драме.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Народнопоэтическое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Споры критиков вокруг драмы «Гроза». </w:t>
      </w:r>
      <w:r>
        <w:rPr>
          <w:rFonts w:ascii="Times New Roman" w:eastAsia="Times New Roman" w:hAnsi="Times New Roman" w:cs="Times New Roman"/>
          <w:sz w:val="24"/>
          <w:szCs w:val="24"/>
        </w:rPr>
        <w:t>Н. А. Добролюбов «Луч света в темном царстве».</w:t>
      </w:r>
    </w:p>
    <w:p w:rsidR="00356459" w:rsidRDefault="00356459" w:rsidP="00356459">
      <w:pPr>
        <w:spacing w:after="0" w:line="240" w:lineRule="auto"/>
        <w:ind w:firstLine="708"/>
        <w:jc w:val="both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А.Н.Островский «Бесприданница». </w:t>
      </w:r>
      <w:r w:rsidRPr="004B53E0">
        <w:rPr>
          <w:rStyle w:val="FontStyle94"/>
          <w:rFonts w:ascii="Times New Roman" w:hAnsi="Times New Roman" w:cs="Times New Roman"/>
          <w:b w:val="0"/>
          <w:sz w:val="24"/>
          <w:szCs w:val="24"/>
        </w:rPr>
        <w:t>Действующие лица. Карандышев и его соперники. Образ Паратова. Трагическая судьба Ларисы</w:t>
      </w:r>
      <w:r>
        <w:rPr>
          <w:rStyle w:val="FontStyle94"/>
          <w:rFonts w:ascii="Times New Roman" w:hAnsi="Times New Roman" w:cs="Times New Roman"/>
          <w:sz w:val="24"/>
          <w:szCs w:val="24"/>
        </w:rPr>
        <w:t>.</w:t>
      </w:r>
    </w:p>
    <w:p w:rsidR="00356459" w:rsidRDefault="00356459" w:rsidP="00356459">
      <w:pPr>
        <w:spacing w:after="0" w:line="240" w:lineRule="auto"/>
        <w:ind w:firstLine="708"/>
        <w:jc w:val="both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>Классное сочинение по пьесам А.Н.Островского.</w:t>
      </w:r>
    </w:p>
    <w:p w:rsidR="00356459" w:rsidRDefault="00356459" w:rsidP="00356459">
      <w:pPr>
        <w:spacing w:after="0" w:line="240" w:lineRule="auto"/>
        <w:ind w:firstLine="708"/>
        <w:jc w:val="both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 Творчество И. С. Тургенева (13 ч.)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Базарова, нигилизм. 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Полемика вокруг романа. Д. И. Писарев. «Базаров» (фрагменты). Н.Н.Страхов «И.С.Тургенев «Отцы и дети» (фрагменты)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Классное сочинение по роману И.С.Тургенева «Отцы и дети»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12. Творчество Ф. М. Достоевского (15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 «Преступление и наказание».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Классное сочинение по роману Ф.М.Достоевского «Преступление и наказание»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13. Творчество Л. Н. Толстого (24 часа)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Роман-эпопея «Война и мир». История создания. Жанровое своеобразие романа. Особенности композиции, антитеза как центральный композиционный прием. Система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Классное сочинение по роману Л.Н.Толстого «Война и мир»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Творчество М. Е. Салтыкова-Щедрина (4 ч.)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Pr="004B53E0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3E0">
        <w:rPr>
          <w:rStyle w:val="FontStyle94"/>
          <w:rFonts w:ascii="Times New Roman" w:hAnsi="Times New Roman" w:cs="Times New Roman"/>
          <w:b w:val="0"/>
          <w:sz w:val="24"/>
          <w:szCs w:val="24"/>
        </w:rPr>
        <w:t>Проблематика и поэтика сказок М. Е. Салтыкова-Щедрина («Дикий помещик», «Премудрый пескарь, «Медведь на воеводстве»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«История одного города» (обзор).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15. Творчество Н. А. Некрасова (7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гроба...», «Я не люблю иронии твоей...», «Блажен незлобивый поэт...», «Внимая ужасам войны...». 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Поэма «Кому на Руси жить хорошо». 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наизусть.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16. Творчество Н. С. Лескова (3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 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17. Третий период русского реализма. Общая характеристика (2 часа)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18.  Творчество А. П. Чехова (11 ч.)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творчество. </w:t>
      </w:r>
    </w:p>
    <w:p w:rsidR="00356459" w:rsidRDefault="00356459" w:rsidP="003564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Рассказы: «Студент», «Ионыч», «Человек в футляре»,  «Крыжовник», «О любви»,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«Палата №6»,  «Дама с собачкой».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Самостоятельный (письменный) анализ рассказа «Студент»</w:t>
      </w:r>
    </w:p>
    <w:p w:rsidR="00356459" w:rsidRDefault="00356459" w:rsidP="0035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Комедия «Вишневый сад». Особенности сюжета и конфликта пьесы. Система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19.  Обобщающие уроки (4 часа)</w:t>
      </w:r>
    </w:p>
    <w:p w:rsidR="004F1F8B" w:rsidRPr="00FF511A" w:rsidRDefault="00356459" w:rsidP="00FF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Цель, предназначение литературы 19 века. Значение классической литературы. Классика и современность. Обзор литературы для летнего чтения. </w:t>
      </w:r>
    </w:p>
    <w:p w:rsidR="004F1F8B" w:rsidRDefault="004F1F8B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816"/>
        <w:gridCol w:w="1346"/>
        <w:gridCol w:w="1621"/>
        <w:gridCol w:w="1787"/>
      </w:tblGrid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часов по типовой программе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часов по рабочей программе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характеристика русской литературы XIX века в контексте мировой культуры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период русского реализма. Общая характеристика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А.С. Пушкина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 (1 час)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М.Ю. Лермонтова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 (1 час)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Н.В. Гоголя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период русского реализма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Ф.И. Тютчева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наизусть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А.А. Фета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наизусть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И.А. Гончарова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+2РР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(2 часа)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А.Н. Островского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10+2РР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(2 часа)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И.С. Тургенева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11+2РР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(2 часа)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Ф.М. Достоевского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13+2РР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(2 часа)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Л.Н. Толстого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22+2РР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Сочинение (2 часа)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М.Е. Салтыкова-Щедрина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Н.А. Некрасова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наизусть</w:t>
            </w: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Н.С. Лескова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период русского реализма. Общая характеристика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Творчество А.П. Чехова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Обобщающие уроки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речи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Распределено по темам 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6459" w:rsidTr="0035645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 – 2</w:t>
            </w:r>
          </w:p>
          <w:p w:rsidR="00356459" w:rsidRDefault="003564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Сочинения - 5</w:t>
            </w:r>
          </w:p>
        </w:tc>
      </w:tr>
    </w:tbl>
    <w:p w:rsidR="00356459" w:rsidRDefault="00356459" w:rsidP="00356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уровню подготовки учащихся.  </w:t>
      </w:r>
    </w:p>
    <w:p w:rsidR="00356459" w:rsidRDefault="00356459" w:rsidP="0035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Прогнозируемые результаты</w:t>
      </w:r>
    </w:p>
    <w:p w:rsidR="00356459" w:rsidRDefault="00356459" w:rsidP="0035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на базовом  уровне ученик должен</w:t>
      </w:r>
    </w:p>
    <w:p w:rsidR="00356459" w:rsidRDefault="00356459" w:rsidP="0035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356459" w:rsidRDefault="00356459" w:rsidP="0035645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356459" w:rsidRDefault="00356459" w:rsidP="0035645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356459" w:rsidRDefault="00356459" w:rsidP="0035645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факты жизни и творчества писателей-классиков XIX в., этапы их творческой эволюции;</w:t>
      </w:r>
    </w:p>
    <w:p w:rsidR="00356459" w:rsidRDefault="00356459" w:rsidP="0035645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356459" w:rsidRDefault="00356459" w:rsidP="0035645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56459" w:rsidRDefault="00356459" w:rsidP="00356459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род и жанр  литературного произведения;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356459" w:rsidRDefault="00356459" w:rsidP="00356459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56459" w:rsidRDefault="00356459" w:rsidP="00356459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356459" w:rsidRDefault="00356459" w:rsidP="0035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-  участия в диалоге или дискуссии;</w:t>
      </w:r>
    </w:p>
    <w:p w:rsidR="00356459" w:rsidRDefault="00356459" w:rsidP="00356459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356459" w:rsidRDefault="00356459" w:rsidP="00356459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356459" w:rsidRDefault="00356459" w:rsidP="0035645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56459" w:rsidRDefault="00356459" w:rsidP="00356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теоретико-литературные понятия</w:t>
      </w:r>
    </w:p>
    <w:p w:rsidR="00356459" w:rsidRDefault="00356459" w:rsidP="00356459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образ. Художественное время и пространство.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форма. Поэтика.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Авторский замысел и его воплощение. Художественный вымысел. Фантастика.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Основные факты жизни и творчества выдающихся русских писателей ХIХ–ХХ веков.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Речевая характеристика героя: диалог, монолог, внутренняя речь. Сказ.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Деталь. Символ. Подтекст.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Психологизм. Народность. Историзм.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Гипербола. Аллегория.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Стиль.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356459" w:rsidRDefault="00356459" w:rsidP="00356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Литературная критика.</w:t>
      </w:r>
    </w:p>
    <w:p w:rsidR="00356459" w:rsidRPr="00AB4213" w:rsidRDefault="00356459" w:rsidP="00356459">
      <w:pPr>
        <w:spacing w:after="0"/>
      </w:pPr>
    </w:p>
    <w:p w:rsidR="00356459" w:rsidRDefault="00356459" w:rsidP="0035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Литература и средства обучения.</w:t>
      </w:r>
    </w:p>
    <w:p w:rsidR="00356459" w:rsidRPr="00AB4213" w:rsidRDefault="00356459" w:rsidP="00356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Архипова Н.П., Байдакова Т.Б. Уроки литературы. 6 – 10 классы. М.: «Глобус», 2009 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Белокурова С.П., Сухих И.Н. Русская литература в 10 классе. Книга для учителя. М., «Академия», 2008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Беляева Н.В. Поурочные разработки. 10 класс. М.: «Просвещение», 2008г.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Браже Т.Г. Целостное изучение эпического произведения. С-Пб: «Глагол», 2000 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Егорова  Н.В., Золотарёва  И.В. Поурочные разработки по литературе XIX века: 10 класс/ Н.В.Егорова, И.В.Золотарёва, - Москва «ВАКО», 2009г.</w:t>
      </w:r>
    </w:p>
    <w:p w:rsidR="00356459" w:rsidRDefault="00356459" w:rsidP="0035645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Гаспаров М.Л. О русской поэзии: Анализ, интерпретации, характеристики. – СПб., 2001г.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Косивцова Л.И. Литература. Поурочные планы по учебнику Ю.В. Лебедева «Русская литература. 19 век». Волгоград: «Учитель», 2007 г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Кривоплясова, М.Е. Средства и приёмы выразительной речи. 5-9 классы: тренинговые задания на уроках/ М.Е.Кривоплясова, Волгоград: Учитель, 2007 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Ломилина Н.И. Сигов В.К. Русская литература 19 – 20 веков. Тесты и контрольные вопросы. М.: «Интеллект-Центр», 2003 г.</w:t>
      </w:r>
    </w:p>
    <w:p w:rsidR="00356459" w:rsidRDefault="00356459" w:rsidP="0035645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Лотман Ю.Н. История русской драматургии: вторая половина Х1Х – нач. ХХ века. – Л., 1990 г.</w:t>
      </w:r>
    </w:p>
    <w:p w:rsidR="00356459" w:rsidRDefault="00356459" w:rsidP="0035645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Маркович В.М. И.С. Тургенев и русский реалистический роман Х1Х века. – Л., 1982 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Павлова  О.А., Белова 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Павлова  О.А. Готовимся к сдаче ЕГЭ по литературе. Комплексный анализ художественного текста: (дидактические материалы)/ О.А.Павлова, - Белгород: ООО «Логия», 2004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Тареева Л.И. Литература. 9 – 11 классы. Воспитание читателя. Волгоград: «Учитель», 2009 г.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Турьянская Б.И., Гороховская Л.Н. Литература в 10 классе. Урок за уроком. М., «Русское слово», 2003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Цветкова  Г.В. Литература. 5-11 классы: проектная деятельность учащихся/ Г.В.Цветкова, - Волгоград: Учитель, 2011</w:t>
      </w:r>
    </w:p>
    <w:p w:rsidR="00356459" w:rsidRDefault="00356459" w:rsidP="00356459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Шапошникова  В.В. «Открой мне глубокую тайну твою…». Методическое пособие по литературному анализу для старших классов/ В.В.Шапошникова, - М.: Московский Лицей, 2003 г.</w:t>
      </w:r>
    </w:p>
    <w:p w:rsidR="00356459" w:rsidRDefault="00356459" w:rsidP="00356459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56459" w:rsidRPr="00AB4213" w:rsidRDefault="00356459" w:rsidP="00AB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356459" w:rsidRDefault="00356459" w:rsidP="00356459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Альбеткова  Р.И. Учимся читать лирическое произведение/ Р.И. Альбеткова, - М.: Дрофа, 2007.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Айхенвальд Ю.И. Силуэты русских писателей. – М., 1994.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Безелянский Ю.Н. 69 этюдов о русских писателях – М.: Эксмо, 2008.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Баевский В.С. История русской поэзии. – М., 1996.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Белокурова С.П. Словарь литературоведческих терминов. СПб, «Паритет», 2006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Вайль П., Генис А. Родная речь: Уроки изящной словесности. – М., 1991.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 А.И. Русская словесность. От слова к словесности. 10-11 кл.: Дрофа, 2000.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Гинзбург Л.Я. О лирике. – М., 1997.</w:t>
      </w:r>
    </w:p>
    <w:p w:rsidR="00356459" w:rsidRDefault="00356459" w:rsidP="0035645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Лотман Ю.М. О поэтах и поэзии. – СПб, 1996.</w:t>
      </w:r>
    </w:p>
    <w:p w:rsidR="00356459" w:rsidRDefault="00356459" w:rsidP="00356459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Мещерякова  М.И. Литература в таблицах и схемах (теория, история, словарь)/ М.И.Мещерякова, - М.: Айрис-пресс, 2006</w:t>
      </w:r>
    </w:p>
    <w:p w:rsidR="00356459" w:rsidRDefault="00356459" w:rsidP="00356459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Чернец  Л.В. Школьный словарь литературоведческих терминов/ Л.В.Чернец  - Москва «Просвещение», 2007 </w:t>
      </w:r>
    </w:p>
    <w:p w:rsidR="00AB4213" w:rsidRPr="00AB4213" w:rsidRDefault="00356459" w:rsidP="00AB4213">
      <w:pPr>
        <w:pStyle w:val="ac"/>
        <w:numPr>
          <w:ilvl w:val="0"/>
          <w:numId w:val="7"/>
        </w:numPr>
        <w:spacing w:after="0" w:line="240" w:lineRule="auto"/>
        <w:rPr>
          <w:rStyle w:val="FontStyle17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Толковый словарь русского языка С.И.Ожегова и Н.Ю.Шведовой. Москва, 2007</w:t>
      </w:r>
    </w:p>
    <w:p w:rsidR="00356459" w:rsidRDefault="00356459" w:rsidP="00356459">
      <w:pPr>
        <w:pStyle w:val="Style4"/>
        <w:widowControl/>
        <w:tabs>
          <w:tab w:val="left" w:pos="792"/>
        </w:tabs>
        <w:spacing w:line="259" w:lineRule="exact"/>
        <w:ind w:left="600" w:firstLine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356459" w:rsidRDefault="00356459" w:rsidP="00356459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Учебники и учебные пособия;</w:t>
      </w:r>
    </w:p>
    <w:p w:rsidR="00356459" w:rsidRDefault="00356459" w:rsidP="00356459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356459" w:rsidRDefault="00356459" w:rsidP="00356459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356459" w:rsidRDefault="00356459" w:rsidP="00356459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Программно-прикладные средства ( «Виртуальная  школа Кирилла и Мефодия»)</w:t>
      </w:r>
    </w:p>
    <w:p w:rsidR="00356459" w:rsidRDefault="00356459" w:rsidP="00356459">
      <w:pPr>
        <w:pStyle w:val="ac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356459" w:rsidRDefault="00356459" w:rsidP="00356459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Тематические каталоги</w:t>
      </w:r>
    </w:p>
    <w:p w:rsidR="00356459" w:rsidRDefault="00726D36" w:rsidP="00356459">
      <w:pPr>
        <w:numPr>
          <w:ilvl w:val="0"/>
          <w:numId w:val="9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http://www.nlr.ru:8101/res/inv/ic/sprav.htm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Словари, энциклопедии, справочники универсального содержания </w:t>
      </w:r>
    </w:p>
    <w:p w:rsidR="00356459" w:rsidRDefault="00726D36" w:rsidP="00356459">
      <w:pPr>
        <w:numPr>
          <w:ilvl w:val="0"/>
          <w:numId w:val="9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http://feb-web.ru/feb/feb/sites.htm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Каталог сетевых ресурсов по русской филологии и фольклору.</w:t>
      </w:r>
    </w:p>
    <w:p w:rsidR="00356459" w:rsidRDefault="00356459" w:rsidP="00356459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Поиск книг</w:t>
      </w:r>
    </w:p>
    <w:p w:rsidR="00356459" w:rsidRDefault="00726D36" w:rsidP="00356459">
      <w:pPr>
        <w:numPr>
          <w:ilvl w:val="1"/>
          <w:numId w:val="10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http://www.eboogle.net/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Поиск книг в электронных библиотеках Рунета</w:t>
      </w:r>
    </w:p>
    <w:p w:rsidR="00356459" w:rsidRDefault="00726D36" w:rsidP="00356459">
      <w:pPr>
        <w:numPr>
          <w:ilvl w:val="1"/>
          <w:numId w:val="10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biblus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 - Все книги России, библиографический каталог</w:t>
      </w:r>
    </w:p>
    <w:p w:rsidR="00356459" w:rsidRDefault="00356459" w:rsidP="00356459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наука</w:t>
      </w:r>
    </w:p>
    <w:p w:rsidR="00356459" w:rsidRDefault="00726D36" w:rsidP="00356459">
      <w:pPr>
        <w:numPr>
          <w:ilvl w:val="1"/>
          <w:numId w:val="11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feb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Фундаментальная электронная библиотека «Русская литература и фольклор», академические собрания сочинений русских писателей</w:t>
      </w:r>
    </w:p>
    <w:p w:rsidR="00356459" w:rsidRDefault="00726D36" w:rsidP="00356459">
      <w:pPr>
        <w:numPr>
          <w:ilvl w:val="1"/>
          <w:numId w:val="11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lrc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Рукописные памятники Древней Руси</w:t>
      </w:r>
    </w:p>
    <w:p w:rsidR="00356459" w:rsidRDefault="00356459" w:rsidP="00356459">
      <w:pPr>
        <w:spacing w:after="0"/>
        <w:ind w:left="1080" w:right="-5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/>
        <w:ind w:left="360"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сопровождение</w:t>
      </w:r>
    </w:p>
    <w:p w:rsidR="00356459" w:rsidRDefault="00726D36" w:rsidP="00356459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http://mlis.ru/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Методико-литературный Интернет-сервер «Урок литературы» </w:t>
      </w:r>
    </w:p>
    <w:p w:rsidR="00356459" w:rsidRDefault="00726D36" w:rsidP="00356459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http://metlit.nm.ru/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Информационно-поисковая система по методике преподавания литературы</w:t>
      </w:r>
    </w:p>
    <w:p w:rsidR="00356459" w:rsidRDefault="00726D36" w:rsidP="00356459">
      <w:pPr>
        <w:numPr>
          <w:ilvl w:val="0"/>
          <w:numId w:val="12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http://gramma.ru/LIT/?PHPSESSID=d689cbafec193fe4a971e7c1a22c7a51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– «Русская литература. Программа школы» на сайте «Культура письменной речи» С.П. Белокуровой</w:t>
      </w:r>
    </w:p>
    <w:p w:rsidR="00356459" w:rsidRDefault="00356459" w:rsidP="00356459">
      <w:pPr>
        <w:spacing w:after="0"/>
        <w:ind w:left="1080" w:right="-5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/>
        <w:ind w:left="360"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Словари литературные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http://www.philosophy.ru/edu/ref/rudnev/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Словарь культуры ХХ века. Ключевые понятия и тексты.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http://old-rus.narod.ru/bio.html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Библиографический словарь на сайте «Древнерусская литература. Антология»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http://www.encyclopedia.ru/literature.html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раздел «Литература» на проекте «Мир энциклопедий»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http://www.orenburg.ru/culture/encyclop/tom2/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Оренбургская пушкинская энциклопедия 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http://www.orenburg.ru/culture/encyclop/tom3/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Оренбургская толстовская энциклопедия 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http://yanko.lib.ru/books/philosoph/ilyin-book.htm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Постмодернизм. Словарь терминов.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http://www.rubricon.com/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Крупнейший энциклопедический ресурс Интернета «Рубрикон»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http://www.rulex.ru/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Русский биографический словарь. Сетевая версия.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http://www.inforeg.ru/electron/concord/concord.htm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Словарь языка А. С. Грибоедова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http://feb-web.ru/feb/slovenc/default.asp?/feb/slovenc/refers/es0.html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Энциклопедия «Слова о полку Игореве»</w:t>
      </w:r>
    </w:p>
    <w:p w:rsidR="00356459" w:rsidRDefault="00726D36" w:rsidP="00356459">
      <w:pPr>
        <w:numPr>
          <w:ilvl w:val="0"/>
          <w:numId w:val="1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56459">
          <w:rPr>
            <w:rStyle w:val="a3"/>
            <w:rFonts w:ascii="Times New Roman" w:hAnsi="Times New Roman" w:cs="Times New Roman"/>
            <w:sz w:val="24"/>
            <w:szCs w:val="24"/>
          </w:rPr>
          <w:t>http://slovari.yandex.ru/</w:t>
        </w:r>
      </w:hyperlink>
      <w:r w:rsidR="00356459">
        <w:rPr>
          <w:rFonts w:ascii="Times New Roman" w:hAnsi="Times New Roman" w:cs="Times New Roman"/>
          <w:sz w:val="24"/>
          <w:szCs w:val="24"/>
        </w:rPr>
        <w:t xml:space="preserve"> - Словари на «Яндексе»</w:t>
      </w:r>
    </w:p>
    <w:p w:rsidR="00356459" w:rsidRDefault="00356459" w:rsidP="00356459">
      <w:pPr>
        <w:spacing w:after="0" w:line="240" w:lineRule="auto"/>
        <w:ind w:left="1440" w:right="-5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/>
      </w:pPr>
    </w:p>
    <w:p w:rsidR="00356459" w:rsidRDefault="00356459" w:rsidP="00356459">
      <w:pPr>
        <w:spacing w:after="0"/>
        <w:rPr>
          <w:rFonts w:ascii="Times New Roman" w:hAnsi="Times New Roman" w:cs="Times New Roman"/>
          <w:b/>
        </w:rPr>
        <w:sectPr w:rsidR="00356459">
          <w:footerReference w:type="default" r:id="rId27"/>
          <w:pgSz w:w="11906" w:h="16838"/>
          <w:pgMar w:top="1134" w:right="851" w:bottom="1134" w:left="1701" w:header="708" w:footer="708" w:gutter="0"/>
          <w:cols w:space="720"/>
        </w:sectPr>
      </w:pPr>
    </w:p>
    <w:p w:rsidR="00356459" w:rsidRDefault="0017079E" w:rsidP="00356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Приложение. Календарно-тематическое </w:t>
      </w:r>
      <w:r w:rsidR="0035645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356459" w:rsidRDefault="00356459" w:rsidP="003564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e"/>
        <w:tblW w:w="10920" w:type="dxa"/>
        <w:tblInd w:w="-885" w:type="dxa"/>
        <w:tblLayout w:type="fixed"/>
        <w:tblLook w:val="04A0"/>
      </w:tblPr>
      <w:tblGrid>
        <w:gridCol w:w="851"/>
        <w:gridCol w:w="5532"/>
        <w:gridCol w:w="2269"/>
        <w:gridCol w:w="1134"/>
        <w:gridCol w:w="1134"/>
      </w:tblGrid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Pr="009D0282" w:rsidRDefault="00356459">
            <w:pPr>
              <w:jc w:val="center"/>
              <w:rPr>
                <w:sz w:val="22"/>
                <w:szCs w:val="22"/>
                <w:lang w:eastAsia="en-US"/>
              </w:rPr>
            </w:pPr>
            <w:r w:rsidRPr="009D028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Pr="009D0282" w:rsidRDefault="00356459">
            <w:pPr>
              <w:jc w:val="center"/>
              <w:rPr>
                <w:sz w:val="22"/>
                <w:szCs w:val="22"/>
                <w:lang w:eastAsia="en-US"/>
              </w:rPr>
            </w:pPr>
            <w:r w:rsidRPr="009D0282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Pr="009D0282" w:rsidRDefault="00AB4213">
            <w:pPr>
              <w:jc w:val="center"/>
              <w:rPr>
                <w:sz w:val="22"/>
                <w:szCs w:val="22"/>
                <w:lang w:eastAsia="en-US"/>
              </w:rPr>
            </w:pPr>
            <w:r w:rsidRPr="009D0282">
              <w:rPr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Pr="009D0282" w:rsidRDefault="0017079E" w:rsidP="0017079E">
            <w:pPr>
              <w:jc w:val="center"/>
              <w:rPr>
                <w:sz w:val="22"/>
                <w:szCs w:val="22"/>
                <w:lang w:eastAsia="en-US"/>
              </w:rPr>
            </w:pPr>
            <w:r w:rsidRPr="009D0282">
              <w:rPr>
                <w:sz w:val="22"/>
                <w:szCs w:val="22"/>
                <w:lang w:eastAsia="en-US"/>
              </w:rPr>
              <w:t>Дата планируемая</w:t>
            </w:r>
            <w:r w:rsidR="00356459" w:rsidRPr="009D02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Pr="009D0282" w:rsidRDefault="00356459" w:rsidP="0017079E">
            <w:pPr>
              <w:jc w:val="center"/>
              <w:rPr>
                <w:sz w:val="22"/>
                <w:szCs w:val="22"/>
                <w:lang w:eastAsia="en-US"/>
              </w:rPr>
            </w:pPr>
            <w:r w:rsidRPr="009D0282">
              <w:rPr>
                <w:sz w:val="22"/>
                <w:szCs w:val="22"/>
                <w:lang w:eastAsia="en-US"/>
              </w:rPr>
              <w:t>Дата факт</w:t>
            </w:r>
            <w:r w:rsidR="0017079E" w:rsidRPr="009D0282">
              <w:rPr>
                <w:sz w:val="22"/>
                <w:szCs w:val="22"/>
                <w:lang w:eastAsia="en-US"/>
              </w:rPr>
              <w:t>ическая</w:t>
            </w:r>
          </w:p>
        </w:tc>
      </w:tr>
      <w:tr w:rsidR="0017079E" w:rsidTr="00F10CE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русской литературы XIX века в контексте мировой культуры. (1 час)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 Общая характеристика русской литературы XIX века в контексте мировой культуры. Основные темы и проблемы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период русского реализма. Общая 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6E1C24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А.С. Пушкина (10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А.С. Пушкин. Жизнь и творчество. Гуманизм лирики, национально-историческое и общечеловеческое содержание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Романтическая лирика А.С. Пушкина периода южной ссылки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«А.С. Пушкин на юге»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 w:rsidP="006E1C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С. Пушкин. Тема поэта и поэзии в лирике А. С. Пушкина. Анализ стихотворений «</w:t>
            </w:r>
            <w:r w:rsidR="006E1C29">
              <w:rPr>
                <w:sz w:val="24"/>
                <w:szCs w:val="24"/>
                <w:lang w:eastAsia="en-US"/>
              </w:rPr>
              <w:t>Поэт и толпа</w:t>
            </w:r>
            <w:r>
              <w:rPr>
                <w:sz w:val="24"/>
                <w:szCs w:val="24"/>
                <w:lang w:eastAsia="en-US"/>
              </w:rPr>
              <w:t xml:space="preserve">», «Поэту» («Поэт!  Не дорожи любовию  народной...»)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Эволюция темы свободы и рабства в лирике А. С. Пушкина. Анализ стихотворений «Свободы сеятель пустынный...», «Из Пиндемонти».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Философская лирика А. С. Пушкина. Тема жизни и смерти. Анализ стихотворений «Элегия» («Безумных лет угасшее веселье…»), «…Вновь я посетил…», «Отцы пустынники и жены непорочны…».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Философская лирика А. С. Пушкина. Тема жизни и смерти. Анализ стихотворений «Элегия» («Безумных лет угасшее веселье…»), «…Вновь я посетил…», «Отцы пустынники и жены непорочны…».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Петербургская повесть А. С. Пушкина «Медный всадник». Человек и история в поэме. Образ Петра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«Наводнение в 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маленького человека в поэме «Медный всадник».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 работа по творчеству А.С. Пушкина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 работа по творчеству А.С. Пушкина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6C2794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М.Ю. Лермонтова (7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Ю. Лермонтов. Страницы жизни и творчества. Основные темы и мотивы лирики. Своеобразие художественного мира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Молитва как жанр в лирике М.Ю. Лермонтова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жизни и смерти в лирике М.Ю. Лермонтова. «Валерик», «Сон», «Завещание»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видеоролика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Философские мотивы лирики М. Ю. Лермонтова. Анализ стихотворения «Выхожу один я на дорогу...». Стихотворение «Как часто, пестрою толпою окружен...» как выражение мироощущения поэта.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Ю. Лермонтов «Демон» – замысел, особенности сюжета и композиции. Герои поэмы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Проблематика и поэтика поэмы М.Ю.Лермонтова «Демон». Анализ эпизода из поэмы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творчеству М.Ю.Лермонтова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54406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Н.В. Гоголя (2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Н.В. Гоголь. Жизнь и творчество. Романтические произведения «Вечера на хуторе близ Диканьки» «Петербургские повести» Н. В. Гоголя. Образ «маленького человека» в «Петербургских повестях».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видеоролика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 «маленького человека» в повести «Невский проспект»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35675F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Второй период русского реализма. Общая характеристика (2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 русской литературы второй половины 19 века. Основные проблемы. Характеристика русской прозы, журналистики литературной критики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 русской литературы второй половины 19 века. Основные проблемы. Характеристика русской прозы, журналистики литературной критики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1A21D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Ф.И. Тютчева (5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Ф. И.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Тютчев.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Жизнь и творчество.</w:t>
            </w:r>
            <w:r>
              <w:rPr>
                <w:rStyle w:val="FontStyle9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Философская лирика. 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Философия природы в лирике. «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Silentium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!», «Не то, что мните вы, природа...».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«Жизнь и творчество Ф.И. Тютчева»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Ф. И.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Тютчев.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«Еще земли печален вид...», «Как хорошо ты, о море ноч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ное...», «Природа — сфинкс...»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Человек и история в лирике Ф. И. Тютче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ва. Жанр лирического фрагмента в его творчестве. «Эти бедные селенья...», «Нам не дано предугадать...», «Умом Рос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сию не понять...»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Любовная лирика Ф.И. Тютчева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«Любовная лирика Ф.И. Тютчева»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Любовная лирика Ф.И. Тютчева</w:t>
            </w:r>
            <w:r w:rsidR="004F1F8B">
              <w:rPr>
                <w:sz w:val="24"/>
                <w:szCs w:val="24"/>
                <w:lang w:eastAsia="en-US"/>
              </w:rPr>
              <w:t>. Чтение наизусть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AB5822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А.А. Фета (4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А.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Фет.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Жизнь и творчество. Жизнеут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верждающее начало в лирике природы. «Даль», «Это утро, радость эта...», «Еще весны душистой нега…»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 А.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Фет.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«Летний вечер тих и ясен...», «Я пришел к тебе с при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ветом...», «Заря прощается с землею...»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Любовная лирика А.Н. Фета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«Любовная лирика А.А. Фета»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Любовная лирика А.Н. Фета</w:t>
            </w:r>
            <w:r w:rsidR="004F1F8B">
              <w:rPr>
                <w:sz w:val="24"/>
                <w:szCs w:val="24"/>
                <w:lang w:eastAsia="en-US"/>
              </w:rPr>
              <w:t>. Чтение наизусть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233358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И.А. Гончарова  (11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А. Гончаров. Страницы жизни и творчества. Место романа «Обломов» в трилогии. Особенности композиции. Его социально-нравственная оценка и проблематика.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Обломов — «коренной народный наш тип». Гости Обломова. Путь к обломовщине.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Обломов — «коренной народный наш тип». Сон Обломова. Обломов и Захар.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Обломов — «коренной народный наш тип». Принцип сюжетной антитезы в романе. Обломов и Штольц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Просмотр фрагментов фильма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Обломов и Штольц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«Обломов» как роман о любви. Авторская позиция и способы ее выражения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«Обломов» как роман о любви. Обломов и Ольга Ильинская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«Обломов» как роман о любви. Обломов и А.М. Пшеницына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фрагментов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 «Обломов» в русской критике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И.А.Гончарова «Обломов»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И.А.Гончарова «Обломов»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713D9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А.Н. Островского (12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 об </w:t>
            </w:r>
            <w:r>
              <w:rPr>
                <w:bCs/>
                <w:sz w:val="24"/>
                <w:szCs w:val="24"/>
                <w:lang w:eastAsia="en-US"/>
              </w:rPr>
              <w:t>А.Н.Островском.</w:t>
            </w:r>
            <w:r>
              <w:rPr>
                <w:sz w:val="24"/>
                <w:szCs w:val="24"/>
                <w:lang w:eastAsia="en-US"/>
              </w:rPr>
              <w:t xml:space="preserve"> Личность и судьба драматурга. Традиции русской драматургии в творчестве. «Отец русского театра»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создания, система образов, приемы характеристики героев пьесы </w:t>
            </w:r>
            <w:r>
              <w:rPr>
                <w:bCs/>
                <w:sz w:val="24"/>
                <w:szCs w:val="24"/>
                <w:lang w:eastAsia="en-US"/>
              </w:rPr>
              <w:t>А.Н.Островского «Гроза»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А.Н.Островский «Гроза</w:t>
            </w:r>
            <w:r>
              <w:rPr>
                <w:sz w:val="24"/>
                <w:szCs w:val="24"/>
                <w:lang w:eastAsia="en-US"/>
              </w:rPr>
              <w:t xml:space="preserve"> 1-е действие. Экспозиция, завязка. Своеобразие конфликта. Смысл названия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фрагментов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Город Калинов и его обитатели. Изобра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жение «жестоких нравов» «темного цар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ства». Образ Кабановой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Город Калинов и его обитатели. Изобра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жение «жестоких нравов» «темного цар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ства». Образ Кабановой. Образ Дикого.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Протест Катерины против «темного цар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ства». Нравственная проблематика пьесы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Споры критиков вокруг драмы «Гроза».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А.Н.Островский «Бесприданница». Действующие лица. 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действие пьесы.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А.Н.Островский «Бесприданница». Карандышев и его соперники. Образ Паратова.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Просмотр фрагмента фильма «Жестокий романс»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А.Н.Островский «Бесприданница». Трагическая судьба Ларисы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РР. Классное сочинение по пьесам А.Н.Островского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РР. Классное сочинение по пьесам А.Н.Островского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17079E" w:rsidTr="0088060B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И.С. Тургенева (13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Жизнь и творчество И.С. Тургенева. 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«Записки охотника» и их место в русской литературе. И. С. Тургенев — создатель русского ро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мана. История создания романа «Отцы и дети»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«Тургенев – создатель русского романа»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«Отцы» и «дети» в романе.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Биография отцов (внешний вид, занятия, отношение к природе, музыке, лит-ре)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фрагментов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«Отцы» и «дети» в романе.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Базаров (портрет). Спор Базарова с Кирсановыми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«Ученики» Базарова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Базаров – нигилист!?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Базаров и Одинцова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Базаров и родители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фрагментов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цикл странствий Базарова. Дуэль.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Болезнь и смерть Базарова. «Нужен ли я России? Нет, не нужен.»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 эпизода «Смерть Базарова».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Споры в критике вокруг романа «Отцы и дети».</w:t>
            </w:r>
            <w:r>
              <w:rPr>
                <w:rStyle w:val="FontStyle9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Обобщающий урок по роману.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РР. Классное сочинение по роману И.С.Тургенева «Отцы и дети»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РР. Классное сочинение по роману И.С.Тургенева «Отцы и дети»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17079E" w:rsidTr="00794BF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Ф.М. Достоевского (15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Прикосновение к творчеству Ф.М.Достоевского. Биография.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«Этапы творческого пути Ф.М. Достоевского»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Прикосновение к творчеству Ф.М.Достоевского. Биография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Петербурге Достоевского.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Петербурге Достоевского.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Бедняк или нищий? Униженные и оскорбленные в романе «Преступление и наказание»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 Раскольникова. Его теория. Преступление и наказание героя.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Раскольников и Порфирий Петрович.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Кривые зеркала образа Раскольникова. Лужин и Свидригайлов – зло, на которое ополчился Раскольников.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Кривые зеркала образа Раскольникова. Лужин и Свидригайлов – зло, на которое ополчился Раскольников.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«Вечная» Сонечка Мармеладова.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«Вечная» Сонечка Мармеладова.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Воскрешение Раскольникова.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Аналитическое чтение главы «Великий инквизитор» из романа Ф.М.Достоевского «Преступление и наказание»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Ф.М.Достоевского «Преступление и наказание»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Ф.М.Достоевского «Преступление и наказание»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245F54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Л.Н. Толстого (24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Л. Н.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Толстой.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Жизнь и судьба. Этапы творческого пути. Духовные искания.</w:t>
            </w:r>
            <w:r>
              <w:rPr>
                <w:sz w:val="24"/>
                <w:szCs w:val="24"/>
                <w:lang w:eastAsia="en-US"/>
              </w:rPr>
              <w:t xml:space="preserve"> История создания романа «Война мир». Жанр.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Эпизод «Вечер в салоне А.П.Шерер». Светское общество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Именины у Ростовых.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«Век нынешний и век минувший». Сопоставление двух разных укладов жизни людей.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Война 1805 – 1807 гг. Шенграбенское сражение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Война 1805 – 1807 гг. Аустерлицкое сражение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Духовные искания князя Андрея (до Аустерлица, ночь в Отрадном, дуб)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Духовные искания князя Андрея (деятельность в комиссии Сперанского)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плодотворной общественной деятельности Пьером Безуховым (2 т.)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плодотворной общественной деятельности Пьером Безуховым (2 т.)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Жизнь поместного дворянства (охота, святки, Наташа)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героев (Элен Курагина, Берг и Вера, Борис Друбецкой и Жюли)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Наташа и кн. Андрей. Измена Наташи.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Война 1812 года. Философия войны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Изображение войны.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Бородино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Наташа и кн. Андрей. Смерть князя Андрея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Пьер и Платон Каратаев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Партизанская война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Кутузов и Наполеон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фрагмента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Эпилог романа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Л.Н.Толстого «Война и мир»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Классное сочинение по роману Л.Н.Толстого «Война и мир»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классного сочинения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4926ED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М.Е. Салтыкова-Щедрина (4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М. Е. </w:t>
            </w:r>
            <w:r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  <w:lang w:eastAsia="en-US"/>
              </w:rPr>
              <w:t>Салтыков-Щедрин.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Личность и творчество. Проблематика и поэтика сказок М. Е. Салтыкова-Щедрина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Проблематика и поэтика сказок М. Е. Салтыкова-Щедрина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Просмотр фрагментов экранизации сказки «Премудрый пескарь»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М.Е.Салтыков-Щедрин. Аналитическое чтение глав из повести «История одного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М.Е.Салтыков-Щедрин. Аналитическое чтение глав из повести «История одного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17079E" w:rsidTr="004F5BD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Н.А. Некрасова (7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Н.А. Некрасов: жизнь и творчество. Социальная трагедия народа в лирике. 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Судьба народа как предмет лирических переживаний страдающего поэта. «В до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роге», «Еду ли ночью по улице темной...», «Надрывается сердце от муки...»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поэта и поэзии в лирике Н.А. Некрасова. «Блажен незлобивый поэт…», «Элегия», «Поэт и гражданин»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видеоролика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любви в лирике Н.А.Некрасова, ее психологизм и бытовая конкретизация</w:t>
            </w:r>
            <w:r w:rsidR="004F1F8B">
              <w:rPr>
                <w:sz w:val="24"/>
                <w:szCs w:val="24"/>
                <w:lang w:eastAsia="en-US"/>
              </w:rPr>
              <w:t>. Чтение наизусть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«Кому на Руси жить хорошо». Замысел, история создания, композиция  поэмы.</w:t>
            </w:r>
            <w:r>
              <w:rPr>
                <w:rStyle w:val="FontStyle9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Анализ «Пролога», глав «Поп», «Сельская ярмонка».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Образы крестьян и помещиков в поэме «Кому на Руси жить хорошо». Дорефор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менная и пореформенная Россия в поэме. Тема социального и духовного рабства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rStyle w:val="FontStyle94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Образы народных заступников в поэме «Кому на Руси жить хорошо»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Особенности языка поэмы «Кому на Руси жить хорошо». Фольклорное начало в по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эме.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b"/>
              <w:rPr>
                <w:rStyle w:val="FontStyle9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7079E" w:rsidTr="00C8396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Н.С. Лескова (3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Н.С. Лесков. Жизнь и творчество. Повесть «Очарованный странник». Поэтика названия. Особенности жанра. Фольклорное начало в повести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Н.С.Лесков «Очарованный странник». Внешняя и духовная биография Ивана Флягина.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Н.С.Лесков «Очарованный странник».  Особенности жанра и композиции.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17079E"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Третий период русского реализма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характеристика третьего периода русского реализма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характеристика третьего периода русского реализма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3A0370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</w:p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Творчество А.П. Чехова (11 часов)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А.П. Чехов: жизнь и творчество. Особенности рассказов 80 – 90-х гг.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фрагментов мультфильма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А.П.Чехов «Маленькая трилогия»: «Человек в футляре», «Крыжовник», «О любви»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Душевная деградация человека в рассказе «Ионыч»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рассказа А.П.Чехова «Дама с собачкой»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«Мы пишем жизнь такой, какая она есть…» Рассказ «Попрыгунья»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РР. Самостоятельный анализ рассказа А.П.Чехова «Студент»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Драматургия А.П. Чехова. «Вишневый сад»: история создания, жанр, система образов. Разрушение дворянского гнезда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А.П. Чехов «Вишневый сад». Образы Раневской </w:t>
            </w:r>
          </w:p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Гаева.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 Лопахина.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«Здравствуй, новая жизнь». Молодое поколение в комедии.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Обобщающий урок по творчеству А.П. Чехова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17079E" w:rsidTr="00970CE3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E" w:rsidRDefault="001707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Обобщающие уроки (2 часа)</w:t>
            </w: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«Век девятнадцатый»: итоги века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  <w:tr w:rsidR="00356459" w:rsidTr="00520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 литературы для летнего чтения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9" w:rsidRDefault="0035645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56459" w:rsidRDefault="00356459" w:rsidP="0035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59" w:rsidRDefault="00356459" w:rsidP="00356459"/>
    <w:sectPr w:rsidR="00356459" w:rsidSect="0001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DD" w:rsidRDefault="00996ADD" w:rsidP="004F1F8B">
      <w:pPr>
        <w:spacing w:after="0" w:line="240" w:lineRule="auto"/>
      </w:pPr>
      <w:r>
        <w:separator/>
      </w:r>
    </w:p>
  </w:endnote>
  <w:endnote w:type="continuationSeparator" w:id="0">
    <w:p w:rsidR="00996ADD" w:rsidRDefault="00996ADD" w:rsidP="004F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615"/>
      <w:docPartObj>
        <w:docPartGallery w:val="Page Numbers (Bottom of Page)"/>
        <w:docPartUnique/>
      </w:docPartObj>
    </w:sdtPr>
    <w:sdtContent>
      <w:p w:rsidR="004F1F8B" w:rsidRDefault="00726D36">
        <w:pPr>
          <w:pStyle w:val="a7"/>
          <w:jc w:val="center"/>
        </w:pPr>
        <w:fldSimple w:instr=" PAGE   \* MERGEFORMAT ">
          <w:r w:rsidR="00D74072">
            <w:rPr>
              <w:noProof/>
            </w:rPr>
            <w:t>22</w:t>
          </w:r>
        </w:fldSimple>
      </w:p>
    </w:sdtContent>
  </w:sdt>
  <w:p w:rsidR="004F1F8B" w:rsidRDefault="004F1F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DD" w:rsidRDefault="00996ADD" w:rsidP="004F1F8B">
      <w:pPr>
        <w:spacing w:after="0" w:line="240" w:lineRule="auto"/>
      </w:pPr>
      <w:r>
        <w:separator/>
      </w:r>
    </w:p>
  </w:footnote>
  <w:footnote w:type="continuationSeparator" w:id="0">
    <w:p w:rsidR="00996ADD" w:rsidRDefault="00996ADD" w:rsidP="004F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969"/>
    <w:multiLevelType w:val="hybridMultilevel"/>
    <w:tmpl w:val="0C569C80"/>
    <w:lvl w:ilvl="0" w:tplc="0434A6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C99"/>
    <w:multiLevelType w:val="multilevel"/>
    <w:tmpl w:val="665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73B95"/>
    <w:multiLevelType w:val="hybridMultilevel"/>
    <w:tmpl w:val="B6D2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C9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14D9F"/>
    <w:multiLevelType w:val="hybridMultilevel"/>
    <w:tmpl w:val="2A9C1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65FC"/>
    <w:multiLevelType w:val="hybridMultilevel"/>
    <w:tmpl w:val="7B526B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71C0B"/>
    <w:multiLevelType w:val="hybridMultilevel"/>
    <w:tmpl w:val="33687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17E98"/>
    <w:multiLevelType w:val="hybridMultilevel"/>
    <w:tmpl w:val="2C868B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F042C4F"/>
    <w:multiLevelType w:val="hybridMultilevel"/>
    <w:tmpl w:val="11264E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5144F"/>
    <w:multiLevelType w:val="hybridMultilevel"/>
    <w:tmpl w:val="8F1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825EA"/>
    <w:multiLevelType w:val="hybridMultilevel"/>
    <w:tmpl w:val="7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D5902"/>
    <w:multiLevelType w:val="hybridMultilevel"/>
    <w:tmpl w:val="BE5E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D0B13"/>
    <w:multiLevelType w:val="hybridMultilevel"/>
    <w:tmpl w:val="1B9EC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4497"/>
    <w:multiLevelType w:val="hybridMultilevel"/>
    <w:tmpl w:val="42A062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F1934"/>
    <w:multiLevelType w:val="multilevel"/>
    <w:tmpl w:val="210C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42290"/>
    <w:multiLevelType w:val="hybridMultilevel"/>
    <w:tmpl w:val="946C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5720A"/>
    <w:multiLevelType w:val="hybridMultilevel"/>
    <w:tmpl w:val="7D3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04D6B"/>
    <w:multiLevelType w:val="hybridMultilevel"/>
    <w:tmpl w:val="B044C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59"/>
    <w:rsid w:val="000152DB"/>
    <w:rsid w:val="00101AA3"/>
    <w:rsid w:val="00110DE6"/>
    <w:rsid w:val="0017079E"/>
    <w:rsid w:val="002722C0"/>
    <w:rsid w:val="002A21ED"/>
    <w:rsid w:val="002C1426"/>
    <w:rsid w:val="00356459"/>
    <w:rsid w:val="003A1F65"/>
    <w:rsid w:val="00445755"/>
    <w:rsid w:val="00450785"/>
    <w:rsid w:val="004B53E0"/>
    <w:rsid w:val="004F1F8B"/>
    <w:rsid w:val="0052091C"/>
    <w:rsid w:val="0053362D"/>
    <w:rsid w:val="005B773E"/>
    <w:rsid w:val="0062763F"/>
    <w:rsid w:val="006E1C29"/>
    <w:rsid w:val="00726D36"/>
    <w:rsid w:val="00765D48"/>
    <w:rsid w:val="007715AD"/>
    <w:rsid w:val="007B6952"/>
    <w:rsid w:val="007F475E"/>
    <w:rsid w:val="00841407"/>
    <w:rsid w:val="008A3747"/>
    <w:rsid w:val="009270D0"/>
    <w:rsid w:val="00996ADD"/>
    <w:rsid w:val="009D0282"/>
    <w:rsid w:val="009D6880"/>
    <w:rsid w:val="009E0F12"/>
    <w:rsid w:val="00A36490"/>
    <w:rsid w:val="00A70281"/>
    <w:rsid w:val="00AB4213"/>
    <w:rsid w:val="00AE3566"/>
    <w:rsid w:val="00B0489A"/>
    <w:rsid w:val="00BC141A"/>
    <w:rsid w:val="00CE4072"/>
    <w:rsid w:val="00D01104"/>
    <w:rsid w:val="00D74072"/>
    <w:rsid w:val="00DA1474"/>
    <w:rsid w:val="00E518B9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5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6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3564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645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45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459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35645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5645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5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5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56459"/>
    <w:pPr>
      <w:ind w:left="720"/>
      <w:contextualSpacing/>
    </w:pPr>
  </w:style>
  <w:style w:type="paragraph" w:customStyle="1" w:styleId="c3">
    <w:name w:val="c3"/>
    <w:basedOn w:val="a"/>
    <w:rsid w:val="003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3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56459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3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5645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5645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56459"/>
    <w:pPr>
      <w:widowControl w:val="0"/>
      <w:autoSpaceDE w:val="0"/>
      <w:autoSpaceDN w:val="0"/>
      <w:adjustRightInd w:val="0"/>
      <w:spacing w:after="0" w:line="223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5645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356459"/>
    <w:rPr>
      <w:color w:val="808080"/>
    </w:rPr>
  </w:style>
  <w:style w:type="character" w:customStyle="1" w:styleId="c2">
    <w:name w:val="c2"/>
    <w:basedOn w:val="a0"/>
    <w:rsid w:val="00356459"/>
  </w:style>
  <w:style w:type="character" w:customStyle="1" w:styleId="c61">
    <w:name w:val="c61"/>
    <w:basedOn w:val="a0"/>
    <w:rsid w:val="00356459"/>
  </w:style>
  <w:style w:type="character" w:customStyle="1" w:styleId="c10">
    <w:name w:val="c10"/>
    <w:basedOn w:val="a0"/>
    <w:rsid w:val="00356459"/>
  </w:style>
  <w:style w:type="character" w:customStyle="1" w:styleId="FontStyle94">
    <w:name w:val="Font Style94"/>
    <w:basedOn w:val="a0"/>
    <w:uiPriority w:val="99"/>
    <w:rsid w:val="00356459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356459"/>
    <w:rPr>
      <w:rFonts w:ascii="Arial" w:hAnsi="Arial" w:cs="Arial" w:hint="default"/>
      <w:sz w:val="20"/>
      <w:szCs w:val="20"/>
    </w:rPr>
  </w:style>
  <w:style w:type="character" w:customStyle="1" w:styleId="c1">
    <w:name w:val="c1"/>
    <w:basedOn w:val="a0"/>
    <w:rsid w:val="00356459"/>
  </w:style>
  <w:style w:type="character" w:customStyle="1" w:styleId="c63">
    <w:name w:val="c63"/>
    <w:basedOn w:val="a0"/>
    <w:rsid w:val="00356459"/>
  </w:style>
  <w:style w:type="character" w:customStyle="1" w:styleId="c6">
    <w:name w:val="c6"/>
    <w:basedOn w:val="a0"/>
    <w:rsid w:val="00356459"/>
  </w:style>
  <w:style w:type="character" w:customStyle="1" w:styleId="c30">
    <w:name w:val="c30"/>
    <w:basedOn w:val="a0"/>
    <w:rsid w:val="00356459"/>
  </w:style>
  <w:style w:type="character" w:customStyle="1" w:styleId="apple-converted-space">
    <w:name w:val="apple-converted-space"/>
    <w:basedOn w:val="a0"/>
    <w:rsid w:val="00356459"/>
  </w:style>
  <w:style w:type="character" w:customStyle="1" w:styleId="FontStyle11">
    <w:name w:val="Font Style11"/>
    <w:basedOn w:val="a0"/>
    <w:rsid w:val="0035645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35645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3564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35645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356459"/>
    <w:rPr>
      <w:rFonts w:ascii="Times New Roman" w:hAnsi="Times New Roman" w:cs="Times New Roman" w:hint="default"/>
      <w:sz w:val="14"/>
      <w:szCs w:val="14"/>
    </w:rPr>
  </w:style>
  <w:style w:type="table" w:styleId="ae">
    <w:name w:val="Table Grid"/>
    <w:basedOn w:val="a1"/>
    <w:rsid w:val="0035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feb/sites.htm" TargetMode="External"/><Relationship Id="rId13" Type="http://schemas.openxmlformats.org/officeDocument/2006/relationships/hyperlink" Target="http://mlis.ru/" TargetMode="External"/><Relationship Id="rId18" Type="http://schemas.openxmlformats.org/officeDocument/2006/relationships/hyperlink" Target="http://www.encyclopedia.ru/literature.html" TargetMode="External"/><Relationship Id="rId26" Type="http://schemas.openxmlformats.org/officeDocument/2006/relationships/hyperlink" Target="http://slovari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ko.lib.ru/books/philosoph/ilyin-book.htm" TargetMode="External"/><Relationship Id="rId7" Type="http://schemas.openxmlformats.org/officeDocument/2006/relationships/hyperlink" Target="http://www.nlr.ru:8101/res/inv/ic/sprav.htm" TargetMode="Externa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old-rus.narod.ru/bio.html" TargetMode="External"/><Relationship Id="rId25" Type="http://schemas.openxmlformats.org/officeDocument/2006/relationships/hyperlink" Target="http://feb-web.ru/feb/slovenc/default.asp?/feb/slovenc/refers/es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edu/ref/rudnev/" TargetMode="External"/><Relationship Id="rId20" Type="http://schemas.openxmlformats.org/officeDocument/2006/relationships/hyperlink" Target="http://www.orenburg.ru/culture/encyclop/tom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www.inforeg.ru/electron/concord/concord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mma.ru/LIT/?PHPSESSID=d689cbafec193fe4a971e7c1a22c7a51" TargetMode="External"/><Relationship Id="rId23" Type="http://schemas.openxmlformats.org/officeDocument/2006/relationships/hyperlink" Target="http://www.rulex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us.ru/Default.aspx" TargetMode="External"/><Relationship Id="rId19" Type="http://schemas.openxmlformats.org/officeDocument/2006/relationships/hyperlink" Target="http://www.orenburg.ru/culture/encyclop/tom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oogle.net/" TargetMode="External"/><Relationship Id="rId14" Type="http://schemas.openxmlformats.org/officeDocument/2006/relationships/hyperlink" Target="http://metlit.nm.ru/" TargetMode="External"/><Relationship Id="rId22" Type="http://schemas.openxmlformats.org/officeDocument/2006/relationships/hyperlink" Target="http://www.rubricon.co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7417</Words>
  <Characters>42280</Characters>
  <Application>Microsoft Office Word</Application>
  <DocSecurity>0</DocSecurity>
  <Lines>352</Lines>
  <Paragraphs>99</Paragraphs>
  <ScaleCrop>false</ScaleCrop>
  <Company>Lenovo</Company>
  <LinksUpToDate>false</LinksUpToDate>
  <CharactersWithSpaces>49598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SK100</cp:lastModifiedBy>
  <cp:revision>21</cp:revision>
  <dcterms:created xsi:type="dcterms:W3CDTF">2015-06-21T13:44:00Z</dcterms:created>
  <dcterms:modified xsi:type="dcterms:W3CDTF">2016-10-22T10:27:00Z</dcterms:modified>
</cp:coreProperties>
</file>