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C9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Принято 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Решением Педагогического совета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Государственного бюджетного общеобразовательного учреждения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средней общеобразовательной школы №247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Красносельского района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Санкт – Петербурга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304AF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 </w:t>
      </w:r>
      <w:r w:rsidR="00A00F73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AF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</w:t>
      </w:r>
      <w:r w:rsidR="000F2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Педагогического совета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 В.А.Кузьмин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Утверждено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Приказом по школе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304AF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 </w:t>
      </w:r>
      <w:r w:rsidR="00A00F73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AF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="00190CF4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20</w:t>
      </w:r>
      <w:r w:rsidR="000F2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Директор</w:t>
      </w:r>
    </w:p>
    <w:p w:rsidR="005A4574" w:rsidRPr="00C94CAB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____________________</w:t>
      </w:r>
      <w:r w:rsidR="00190CF4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В.А.Кузьмин</w:t>
      </w:r>
    </w:p>
    <w:p w:rsidR="005A4574" w:rsidRPr="00C94CAB" w:rsidRDefault="005A4574" w:rsidP="00190CF4">
      <w:pPr>
        <w:shd w:val="clear" w:color="auto" w:fill="FFFFFF"/>
        <w:spacing w:before="24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Pr="00C94CAB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A4574" w:rsidRPr="00C94CAB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EC" w:rsidRPr="00C94CAB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83FEC" w:rsidRPr="00C94CAB" w:rsidRDefault="005A4574" w:rsidP="00190C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83FEC"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483FEC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FEC"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Совете по питанию </w:t>
      </w:r>
      <w:r w:rsidR="00483FEC" w:rsidRPr="00C94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FEC"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осударственного бюджетного общеобразовательного учреждения средней общеобразовательной школы</w:t>
      </w:r>
      <w:r w:rsidR="00483FEC"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</w:p>
    <w:p w:rsidR="005A4574" w:rsidRPr="00C94CAB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Красносельского района</w:t>
      </w:r>
      <w:proofErr w:type="gramStart"/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C9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анкт - Петербурга</w:t>
      </w:r>
    </w:p>
    <w:p w:rsidR="00F30E97" w:rsidRPr="00C94CAB" w:rsidRDefault="00F30E97" w:rsidP="0019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4574" w:rsidRPr="00C94CAB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4574" w:rsidRPr="00C94CAB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0CF4" w:rsidRPr="00C94CAB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4574" w:rsidRPr="00C94CAB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4574" w:rsidRPr="00C94CAB" w:rsidRDefault="00A27D45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Санкт – Петербург</w:t>
      </w:r>
    </w:p>
    <w:p w:rsidR="00190CF4" w:rsidRPr="00C94CAB" w:rsidRDefault="00C06222" w:rsidP="00190C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0F2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57B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</w:t>
      </w:r>
      <w:r w:rsidR="00A27D45" w:rsidRPr="00C9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5A4574" w:rsidRDefault="005A4574" w:rsidP="00190CF4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Pr="00F30E97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30E97" w:rsidRPr="00C94CAB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 Общие положения</w:t>
      </w:r>
      <w:r w:rsidRPr="00C9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4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="00C94C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spellStart"/>
      <w:r w:rsidR="00C94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овет</w:t>
      </w:r>
      <w:proofErr w:type="spellEnd"/>
      <w:r w:rsidR="00C94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питанию государственного образовательного учреждения ( далее – Совет по питанию)является общественно-консультативным органом, осуществляющим рассмотрение вопросов связанных с организацией питания  обучающихся государственного образовательного учреждения ( далее – Г</w:t>
      </w:r>
      <w:r w:rsidR="00582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C94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ОУ).</w:t>
      </w:r>
    </w:p>
    <w:p w:rsidR="00C94CAB" w:rsidRDefault="00C94CAB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В своей деятельности Совет по питанию руководствуется:</w:t>
      </w:r>
    </w:p>
    <w:p w:rsidR="0011147F" w:rsidRPr="002B7B4E" w:rsidRDefault="00CA64C4" w:rsidP="0011147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11147F" w:rsidRPr="002B7B4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1147F" w:rsidRPr="002B7B4E">
        <w:rPr>
          <w:rFonts w:ascii="Times New Roman" w:hAnsi="Times New Roman" w:cs="Times New Roman"/>
          <w:sz w:val="24"/>
          <w:szCs w:val="24"/>
        </w:rPr>
        <w:t xml:space="preserve"> от 29.12.2012№ 273-ФЗ «Об образовании в Российской Федерации», (статья 37)</w:t>
      </w:r>
      <w:r w:rsidR="00072CD3">
        <w:rPr>
          <w:rFonts w:ascii="Times New Roman" w:hAnsi="Times New Roman" w:cs="Times New Roman"/>
          <w:sz w:val="24"/>
          <w:szCs w:val="24"/>
        </w:rPr>
        <w:t xml:space="preserve"> с изменениями от 01.03.2020</w:t>
      </w:r>
      <w:r w:rsidR="0011147F" w:rsidRPr="002B7B4E">
        <w:rPr>
          <w:rFonts w:ascii="Times New Roman" w:hAnsi="Times New Roman" w:cs="Times New Roman"/>
          <w:sz w:val="24"/>
          <w:szCs w:val="24"/>
        </w:rPr>
        <w:t>;</w:t>
      </w:r>
    </w:p>
    <w:p w:rsidR="0011147F" w:rsidRPr="002B7B4E" w:rsidRDefault="0011147F" w:rsidP="0011147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7B4E">
        <w:rPr>
          <w:rFonts w:ascii="Times New Roman" w:hAnsi="Times New Roman" w:cs="Times New Roman"/>
          <w:sz w:val="24"/>
          <w:szCs w:val="24"/>
        </w:rPr>
        <w:t>Приказ</w:t>
      </w:r>
      <w:r w:rsidR="00CA64C4">
        <w:rPr>
          <w:rFonts w:ascii="Times New Roman" w:hAnsi="Times New Roman" w:cs="Times New Roman"/>
          <w:sz w:val="24"/>
          <w:szCs w:val="24"/>
        </w:rPr>
        <w:t>ом</w:t>
      </w:r>
      <w:r w:rsidRPr="002B7B4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2B7B4E">
        <w:rPr>
          <w:rFonts w:ascii="Times New Roman" w:hAnsi="Times New Roman" w:cs="Times New Roman"/>
          <w:sz w:val="24"/>
          <w:szCs w:val="24"/>
        </w:rPr>
        <w:br/>
        <w:t>№ 213н/178 «Об утверждении метод</w:t>
      </w:r>
      <w:bookmarkStart w:id="0" w:name="_GoBack"/>
      <w:bookmarkEnd w:id="0"/>
      <w:r w:rsidRPr="002B7B4E">
        <w:rPr>
          <w:rFonts w:ascii="Times New Roman" w:hAnsi="Times New Roman" w:cs="Times New Roman"/>
          <w:sz w:val="24"/>
          <w:szCs w:val="24"/>
        </w:rPr>
        <w:t>ических рекомендаций по организации питания обучающихся и воспитанников образовательных учреждений;</w:t>
      </w:r>
    </w:p>
    <w:p w:rsidR="0011147F" w:rsidRDefault="0011147F" w:rsidP="0011147F">
      <w:pPr>
        <w:pStyle w:val="FORMATTEXT"/>
        <w:suppressAutoHyphens/>
        <w:ind w:firstLine="539"/>
        <w:jc w:val="both"/>
      </w:pPr>
      <w:r w:rsidRPr="002B7B4E">
        <w:t>Постановление</w:t>
      </w:r>
      <w:r w:rsidR="00CA64C4">
        <w:t>м</w:t>
      </w:r>
      <w:r w:rsidRPr="002B7B4E">
        <w:t xml:space="preserve"> Главного государственного санитарного </w:t>
      </w:r>
      <w:r>
        <w:t>врача Российской Федерации от 23.07.2008</w:t>
      </w:r>
      <w:r w:rsidRPr="002B7B4E">
        <w:t xml:space="preserve"> №</w:t>
      </w:r>
      <w:r>
        <w:t xml:space="preserve"> </w:t>
      </w:r>
      <w:r w:rsidR="005565E2">
        <w:t>45</w:t>
      </w:r>
      <w:r>
        <w:t xml:space="preserve"> «Об утверждении СанПиН</w:t>
      </w:r>
      <w:r w:rsidR="00D724F8">
        <w:t>3.1.</w:t>
      </w:r>
      <w:r w:rsidR="00D724F8" w:rsidRPr="00196E9A">
        <w:t>2</w:t>
      </w:r>
      <w:r w:rsidR="00D724F8">
        <w:t>.4.3598-2</w:t>
      </w:r>
      <w:r w:rsidR="00D724F8" w:rsidRPr="00196E9A">
        <w:t>0</w:t>
      </w:r>
      <w:r w:rsidRPr="002B7B4E">
        <w:t>»</w:t>
      </w:r>
      <w:r>
        <w:t xml:space="preserve"> « 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</w:t>
      </w:r>
      <w:r w:rsidRPr="002B7B4E">
        <w:t>;</w:t>
      </w:r>
    </w:p>
    <w:p w:rsidR="0011147F" w:rsidRPr="002B7B4E" w:rsidRDefault="005565E2" w:rsidP="0011147F">
      <w:pPr>
        <w:pStyle w:val="FORMATTEXT"/>
        <w:suppressAutoHyphens/>
        <w:ind w:firstLine="539"/>
        <w:jc w:val="both"/>
      </w:pPr>
      <w:r w:rsidRPr="002B7B4E">
        <w:t>Постановление</w:t>
      </w:r>
      <w:r w:rsidR="00CA64C4">
        <w:t>м</w:t>
      </w:r>
      <w:r w:rsidRPr="002B7B4E">
        <w:t xml:space="preserve"> Главного государственного санитарного </w:t>
      </w:r>
      <w:r>
        <w:t>врача Российской Федерации от 29.12.2010</w:t>
      </w:r>
      <w:r w:rsidRPr="002B7B4E">
        <w:t xml:space="preserve"> №</w:t>
      </w:r>
      <w:r>
        <w:t xml:space="preserve"> </w:t>
      </w:r>
      <w:r w:rsidRPr="00196E9A">
        <w:t>189</w:t>
      </w:r>
      <w:r>
        <w:t xml:space="preserve"> «Об утверждении СанПиН</w:t>
      </w:r>
      <w:r w:rsidR="00D724F8">
        <w:t>3.1.</w:t>
      </w:r>
      <w:r w:rsidR="00D724F8" w:rsidRPr="00196E9A">
        <w:t>2</w:t>
      </w:r>
      <w:r w:rsidR="00D724F8">
        <w:t>.4.3598-2</w:t>
      </w:r>
      <w:r w:rsidR="00D724F8" w:rsidRPr="00196E9A">
        <w:t>0</w:t>
      </w:r>
      <w:r w:rsidRPr="002B7B4E">
        <w:t>»</w:t>
      </w:r>
      <w:r>
        <w:t xml:space="preserve"> « Санитарно-эпидемиологические требования к условиям и организации обучения в общеобразовательных учреждениях»;</w:t>
      </w:r>
    </w:p>
    <w:p w:rsidR="0011147F" w:rsidRPr="002B7B4E" w:rsidRDefault="0011147F" w:rsidP="0011147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7B4E">
        <w:rPr>
          <w:rFonts w:ascii="Times New Roman" w:hAnsi="Times New Roman" w:cs="Times New Roman"/>
          <w:sz w:val="24"/>
          <w:szCs w:val="24"/>
        </w:rPr>
        <w:t>Закон</w:t>
      </w:r>
      <w:r w:rsidR="00CA64C4">
        <w:rPr>
          <w:rFonts w:ascii="Times New Roman" w:hAnsi="Times New Roman" w:cs="Times New Roman"/>
          <w:sz w:val="24"/>
          <w:szCs w:val="24"/>
        </w:rPr>
        <w:t>ом</w:t>
      </w:r>
      <w:r w:rsidRPr="002B7B4E">
        <w:rPr>
          <w:rFonts w:ascii="Times New Roman" w:hAnsi="Times New Roman" w:cs="Times New Roman"/>
          <w:sz w:val="24"/>
          <w:szCs w:val="24"/>
        </w:rPr>
        <w:t xml:space="preserve"> Санкт-Петербурга от 24.09.2008 № 569-95 «О социальном питании </w:t>
      </w:r>
      <w:r w:rsidRPr="002B7B4E">
        <w:rPr>
          <w:rFonts w:ascii="Times New Roman" w:hAnsi="Times New Roman" w:cs="Times New Roman"/>
          <w:sz w:val="24"/>
          <w:szCs w:val="24"/>
        </w:rPr>
        <w:br/>
        <w:t>в Санкт-Петербурге»;</w:t>
      </w:r>
    </w:p>
    <w:p w:rsidR="0011147F" w:rsidRPr="002B7B4E" w:rsidRDefault="0011147F" w:rsidP="0011147F">
      <w:pPr>
        <w:pStyle w:val="FORMATTEXT"/>
        <w:suppressAutoHyphens/>
        <w:ind w:firstLine="539"/>
        <w:jc w:val="both"/>
        <w:rPr>
          <w:color w:val="000001"/>
        </w:rPr>
      </w:pPr>
      <w:r w:rsidRPr="002B7B4E">
        <w:t>Постановление</w:t>
      </w:r>
      <w:r w:rsidR="00CA64C4">
        <w:t>м</w:t>
      </w:r>
      <w:r w:rsidRPr="002B7B4E">
        <w:t xml:space="preserve"> Правительства Санкт-Петербурга от 23.07.2009 № 873«О мерах </w:t>
      </w:r>
      <w:r w:rsidRPr="002B7B4E">
        <w:br/>
        <w:t>по реализации Закона Санкт-Петербурга «О социальном питании в Санкт-Петербурге;</w:t>
      </w:r>
    </w:p>
    <w:p w:rsidR="0011147F" w:rsidRDefault="0011147F" w:rsidP="0011147F">
      <w:pPr>
        <w:pStyle w:val="FORMATTEXT"/>
        <w:suppressAutoHyphens/>
        <w:ind w:firstLine="540"/>
        <w:jc w:val="both"/>
        <w:rPr>
          <w:color w:val="000001"/>
        </w:rPr>
      </w:pPr>
      <w:r w:rsidRPr="002B7B4E">
        <w:rPr>
          <w:color w:val="000001"/>
        </w:rPr>
        <w:t>Закон</w:t>
      </w:r>
      <w:r w:rsidR="00CA64C4">
        <w:rPr>
          <w:color w:val="000001"/>
        </w:rPr>
        <w:t>ом</w:t>
      </w:r>
      <w:r w:rsidRPr="002B7B4E">
        <w:rPr>
          <w:color w:val="000001"/>
        </w:rPr>
        <w:t xml:space="preserve"> Санкт-Петербурга «Социальный кодекс Санкт-Петербурга» от 09.11.2011 </w:t>
      </w:r>
      <w:r w:rsidRPr="002B7B4E">
        <w:rPr>
          <w:color w:val="000001"/>
        </w:rPr>
        <w:br/>
        <w:t>№ 728-132</w:t>
      </w:r>
      <w:r w:rsidR="007952A5">
        <w:rPr>
          <w:color w:val="000001"/>
        </w:rPr>
        <w:t xml:space="preserve"> с изменениями от 03.06.2020</w:t>
      </w:r>
      <w:r w:rsidRPr="002B7B4E">
        <w:rPr>
          <w:color w:val="000001"/>
        </w:rPr>
        <w:t>;</w:t>
      </w:r>
    </w:p>
    <w:p w:rsidR="005565E2" w:rsidRDefault="005565E2" w:rsidP="0011147F">
      <w:pPr>
        <w:pStyle w:val="FORMATTEXT"/>
        <w:suppressAutoHyphens/>
        <w:ind w:firstLine="540"/>
        <w:jc w:val="both"/>
      </w:pPr>
      <w:r>
        <w:rPr>
          <w:color w:val="000001"/>
        </w:rPr>
        <w:t xml:space="preserve">Распоряжением </w:t>
      </w:r>
      <w:r w:rsidRPr="002B7B4E">
        <w:t>Прав</w:t>
      </w:r>
      <w:r>
        <w:t>ительства Санкт-Петербурга от 28.04.2018 № 24-рп « Об утвер</w:t>
      </w:r>
      <w:r w:rsidR="000F2805">
        <w:t>ждении Плана мероприятий на 20</w:t>
      </w:r>
      <w:r w:rsidR="000F2805" w:rsidRPr="000F2805">
        <w:t>21</w:t>
      </w:r>
      <w:r>
        <w:t>-2020 годы по реализации в Санкт-Петербурге Указа Президента Российской Федерации от 29.05.2017 №240 « Об объявлении в Российской Федерации Десятилетия детства»</w:t>
      </w:r>
      <w:r w:rsidR="00CA64C4">
        <w:t>;</w:t>
      </w:r>
    </w:p>
    <w:p w:rsidR="00C06222" w:rsidRDefault="00C06222" w:rsidP="0011147F">
      <w:pPr>
        <w:pStyle w:val="FORMATTEXT"/>
        <w:suppressAutoHyphens/>
        <w:ind w:firstLine="540"/>
        <w:jc w:val="both"/>
      </w:pPr>
    </w:p>
    <w:p w:rsidR="00CA64C4" w:rsidRDefault="00CA64C4" w:rsidP="0011147F">
      <w:pPr>
        <w:pStyle w:val="FORMATTEXT"/>
        <w:suppressAutoHyphens/>
        <w:ind w:firstLine="540"/>
        <w:jc w:val="both"/>
      </w:pPr>
      <w:r>
        <w:t>Уставом Г</w:t>
      </w:r>
      <w:r w:rsidR="00C06222">
        <w:t>Б</w:t>
      </w:r>
      <w:r>
        <w:t>ОУ:</w:t>
      </w:r>
    </w:p>
    <w:p w:rsidR="00CA64C4" w:rsidRDefault="00CA64C4" w:rsidP="0011147F">
      <w:pPr>
        <w:pStyle w:val="FORMATTEXT"/>
        <w:suppressAutoHyphens/>
        <w:ind w:firstLine="540"/>
        <w:jc w:val="both"/>
        <w:rPr>
          <w:color w:val="000001"/>
        </w:rPr>
      </w:pPr>
      <w:r>
        <w:rPr>
          <w:color w:val="000001"/>
        </w:rPr>
        <w:t>1.3. Совет по питанию является постоянно действующим консультативным органом ГОУ и осуществляет свои полномочия на общественных началах;</w:t>
      </w:r>
    </w:p>
    <w:p w:rsidR="00CA64C4" w:rsidRPr="002B7B4E" w:rsidRDefault="00CA64C4" w:rsidP="0011147F">
      <w:pPr>
        <w:pStyle w:val="FORMATTEXT"/>
        <w:suppressAutoHyphens/>
        <w:ind w:firstLine="540"/>
        <w:jc w:val="both"/>
        <w:rPr>
          <w:color w:val="000001"/>
        </w:rPr>
      </w:pPr>
      <w:r>
        <w:rPr>
          <w:color w:val="000001"/>
        </w:rPr>
        <w:t>1.4. Совет по питанию взаимодействует с органами управления Г</w:t>
      </w:r>
      <w:r w:rsidR="00C06222">
        <w:rPr>
          <w:color w:val="000001"/>
        </w:rPr>
        <w:t>Б</w:t>
      </w:r>
      <w:r>
        <w:rPr>
          <w:color w:val="000001"/>
        </w:rPr>
        <w:t>ОУ и организациями общественного питания на основе принципов сотрудничества и автономии.</w:t>
      </w:r>
    </w:p>
    <w:p w:rsidR="00C94CAB" w:rsidRPr="00C94CAB" w:rsidRDefault="00C94CAB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0E97" w:rsidRPr="00CA64C4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Цели и задачи </w:t>
      </w:r>
      <w:r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Совета по питанию.</w:t>
      </w:r>
    </w:p>
    <w:p w:rsidR="00CA64C4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r w:rsid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по питанию создается в целях учета мнения обучающихся, родителей 9 законных представителей</w:t>
      </w:r>
      <w:proofErr w:type="gramStart"/>
      <w:r w:rsid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)н</w:t>
      </w:r>
      <w:proofErr w:type="gramEnd"/>
      <w:r w:rsid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есовершеннолетних обучающихся и педагогических работников по вопросам организации питания, повышения качества питания обучающихся, а также недопущение</w:t>
      </w:r>
      <w:r w:rsidR="00973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оборот пищевых продуктов, не отвечающих обязательным требованиям к качеству пищевых продуктов.</w:t>
      </w:r>
    </w:p>
    <w:p w:rsidR="00CA64C4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</w:t>
      </w:r>
      <w:r w:rsidR="009730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Совета по питанию являются:</w:t>
      </w:r>
    </w:p>
    <w:p w:rsidR="0097308F" w:rsidRDefault="0097308F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содействие с администрацией Г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в обеспечении гарантий прав обучающихся на полноценное питание с учетом действующих натуральных норм питания и состояния здоровья обучающихся;</w:t>
      </w:r>
    </w:p>
    <w:p w:rsidR="0097308F" w:rsidRDefault="0097308F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участие в контроле организации питания в Г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по согласованию с администрацией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7308F" w:rsidRDefault="0097308F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разработка рекомендаций по организации питания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ОУ, включая организацию пропаганды</w:t>
      </w:r>
      <w:r w:rsidR="008C1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принципов здорового питания;</w:t>
      </w:r>
    </w:p>
    <w:p w:rsidR="008C13CE" w:rsidRDefault="008C13CE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информирование участников образовательных отношени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работников, обучающихся, родителей( законных представителей) об организации питания в Г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ОУ.</w:t>
      </w:r>
    </w:p>
    <w:p w:rsidR="0097308F" w:rsidRDefault="0097308F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F30E97" w:rsidRPr="00CA64C4" w:rsidRDefault="008C13CE" w:rsidP="00CA64C4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="00F30E97"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Состав </w:t>
      </w:r>
      <w:r w:rsidR="00F30E97"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Совета по питанию.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Совета по питанию утвер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ждается распорядительным актом ГБ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и размещается на официальном сайте ГОУ не позднее 3</w:t>
      </w:r>
      <w:proofErr w:type="gramStart"/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трех) рабочих дней со дня его утверждения.</w:t>
      </w:r>
    </w:p>
    <w:p w:rsidR="00152B36" w:rsidRPr="00CA64C4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членов Совета по питанию, включая председателя Совета по питанию, составляет не менее 5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пяти) человек. Ротация состава Совета по питанию проводится ежегодно по состоянию на начало учебного года.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Совета по питанию входят: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Руководитель – Кузьмин В.А.</w:t>
      </w:r>
    </w:p>
    <w:p w:rsidR="000416EA" w:rsidRPr="00211623" w:rsidRDefault="000416EA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Зам. директора по АХЧ – Иванов С.А.</w:t>
      </w:r>
    </w:p>
    <w:p w:rsidR="00211623" w:rsidRDefault="00211623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оциальный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 – Егорова Г.В.</w:t>
      </w:r>
      <w:proofErr w:type="gramEnd"/>
    </w:p>
    <w:p w:rsidR="00211623" w:rsidRPr="00211623" w:rsidRDefault="00211623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Специалист по охране труда – </w:t>
      </w:r>
      <w:r w:rsidR="000F2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Карпов В.В.</w:t>
      </w:r>
    </w:p>
    <w:p w:rsidR="00152B36" w:rsidRPr="00557BBD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Ответственный за организацию питания – </w:t>
      </w:r>
      <w:r w:rsidR="00557B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Жеглова О.С.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Медицинская сестра – Шустова Н.Н.</w:t>
      </w:r>
    </w:p>
    <w:p w:rsidR="00211623" w:rsidRDefault="00152B36" w:rsidP="000F2805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Учитель начальных классов -  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Супрун Е.А.</w:t>
      </w:r>
    </w:p>
    <w:p w:rsidR="00152B36" w:rsidRPr="00CA64C4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Родител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законные представители</w:t>
      </w:r>
      <w:r w:rsidR="0021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несовершеннолетних обучающих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1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Жеглова </w:t>
      </w:r>
      <w:proofErr w:type="spellStart"/>
      <w:r w:rsidR="0021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Т.А.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F2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Андросова</w:t>
      </w:r>
      <w:proofErr w:type="spellEnd"/>
      <w:r w:rsidR="000F2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Конопко</w:t>
      </w:r>
      <w:proofErr w:type="spellEnd"/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О.А., Поспелова К.Д., Фарафонтьева М.А., </w:t>
      </w:r>
      <w:proofErr w:type="spellStart"/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Великотская</w:t>
      </w:r>
      <w:proofErr w:type="spellEnd"/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Е.С..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изменение состава Совета по питанию принимается Г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152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в следующих случаях: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прекращени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возникновение) трудовых отношений с работниками Г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( за исключением медицинских работников, не являющихся работниками Г</w:t>
      </w:r>
      <w:r w:rsidR="00C062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ОУ);</w:t>
      </w:r>
    </w:p>
    <w:p w:rsidR="00152B36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прекращени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возникновение) образовательных отношений;</w:t>
      </w:r>
    </w:p>
    <w:p w:rsidR="00152B36" w:rsidRPr="00CA64C4" w:rsidRDefault="00152B36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иных случаях по решению совета по питанию.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</w:t>
      </w:r>
      <w:r w:rsidR="007A2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Председатель, заместитель председателя и секретарь Совета по питанию избирается из членов Совета по питанию.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3.4.1. Председатель Совета по  питанию: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руководит деятельностью Совета по питани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отсутствия председателя заместитель председателя деятельностью Совета по питанию руководит заместитель председателя Совета по питанию);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назначает дату и проводит заседание Совета по питанию;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подписывает протоколы заседания Совета по питанию;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осуществляет иные полномочия, необходимые для организации надлежащей деятельности совета по питанию.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3.4.2. Секретарь Совета по питанию: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формирует повестку дня заседания совета по питанию, доводит ее до сведения членов Совета по 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питанию не менее чем за 5</w:t>
      </w:r>
      <w:proofErr w:type="gramStart"/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дней до их начала;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организует проведение заседаний совета по питанию;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ведет и подписывает протокол заседания Совета по питанию.</w:t>
      </w:r>
    </w:p>
    <w:p w:rsidR="007A2015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</w:t>
      </w:r>
      <w:r w:rsidR="00857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Члены Совета по питанию обязаны:</w:t>
      </w:r>
    </w:p>
    <w:p w:rsidR="00857630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участвовать в заседаниях совета по питанию;</w:t>
      </w:r>
    </w:p>
    <w:p w:rsidR="00857630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соблюдать настоящее положение;</w:t>
      </w:r>
    </w:p>
    <w:p w:rsidR="00857630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принятии решения совета по питанию голосовать индивидуально и открыто;</w:t>
      </w:r>
    </w:p>
    <w:p w:rsidR="00857630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вносить предложения по совершенствованию деятельности совета по питанию.</w:t>
      </w:r>
    </w:p>
    <w:p w:rsidR="00857630" w:rsidRDefault="007A2015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57630" w:rsidRPr="00857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57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57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по питанию собирается не реже одного раза в квартал. Оформляя протоколы заседания. Заседания совета по питанию назначаются председателем совета по питанию по собственной инициативе либо по требованию не менее чем одной трети членов Совета по питанию.</w:t>
      </w:r>
    </w:p>
    <w:p w:rsidR="007A2015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Заседание совета по питанию правомочно, если на нем присутствует более половины членов совета по питанию. Решения на Совете</w:t>
      </w:r>
      <w:r w:rsidR="007A2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питанию принимаются большинством голосов от присутствующих членов Совета по </w:t>
      </w:r>
      <w:r w:rsidR="007A2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питанию. Передача права голоса другому лицу не допускается.</w:t>
      </w:r>
    </w:p>
    <w:p w:rsidR="00857630" w:rsidRPr="00CA64C4" w:rsidRDefault="00857630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По итогам заседания составляется протокол заседания Совета по питанию, который подписывает председательствующий на заседании.</w:t>
      </w:r>
    </w:p>
    <w:p w:rsidR="00F30E97" w:rsidRPr="00CA64C4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</w:t>
      </w:r>
      <w:r w:rsidR="00857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Организация деятельности </w:t>
      </w:r>
      <w:r w:rsidRPr="00CA6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Совета по питанию.</w:t>
      </w:r>
    </w:p>
    <w:p w:rsidR="00F30E97" w:rsidRPr="00CA64C4" w:rsidRDefault="00F30E97" w:rsidP="00F30E97">
      <w:pPr>
        <w:tabs>
          <w:tab w:val="num" w:pos="36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r w:rsidR="00A714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 по питанию осуществляет деятельность на основании плана работы, утверждаемого на первом заседании Совета по питанию в текущем учебном году.</w:t>
      </w:r>
    </w:p>
    <w:p w:rsidR="00F30E97" w:rsidRDefault="00F30E9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r w:rsidR="00A714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полномочиям Совета по питанию относятся рассмотрение следующих вопросов:</w:t>
      </w:r>
    </w:p>
    <w:p w:rsidR="00A714F6" w:rsidRDefault="00A714F6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4.2.1. Разработки и корректировки цикличного меню Г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ОУ:</w:t>
      </w:r>
    </w:p>
    <w:p w:rsidR="00A714F6" w:rsidRDefault="00A714F6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соответствие энергетической ценности суточных рационов питания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энерготратам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Г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ОУ;</w:t>
      </w:r>
    </w:p>
    <w:p w:rsidR="00A714F6" w:rsidRDefault="00A714F6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сбалансированность и максимальное разнообразие рациона питания по всем пищевым факторам. Включая белки и аминокислоты. Пищевые жиры </w:t>
      </w:r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жирные кислоты, витамины, мине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ральные соли и микроэлементы</w:t>
      </w:r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минорные компоненты пищ</w:t>
      </w:r>
      <w:proofErr w:type="gramStart"/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флавоноиды</w:t>
      </w:r>
      <w:proofErr w:type="spellEnd"/>
      <w:r w:rsidR="00B42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нуклеотиды и др.);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профилактика витаминной и микроэлементной недостаточности согласно действующим санитарным правилам и нормам.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4.2.2. Организация питания обучающихся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режима питания, сервировка стола, гигиена приема пищи, качество и количество пищи, оформление блюд, маркировка посуды для пищи, организация питьевого режима).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4.2.3. Организация работы пищеблока и столовой Г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ОУ: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состояние материально-технической базы пищеблока, столовой, санитарно-эпидемиологической обстановки на пищеблоке, столовой;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хранение суточного запаса продуктов, закладка продуктов;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технология. Качество и количество приготовляемой пищи,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поцеховая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разделка продуктов, витаминизация;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обеспечение в процессе технологической и кулинарной обработки продуктов питания, их высоких вкусовых качеств и сохранения исходной пищевой ценности.</w:t>
      </w:r>
    </w:p>
    <w:p w:rsidR="00B426E7" w:rsidRDefault="00B426E7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4.2.4. </w:t>
      </w:r>
      <w:r w:rsidR="008C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по приему, транспортировке, хранению, выдаче продуктов питания, оформления документации: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питании, их транспортировке, хранению, приготовлению и раздаче блюд;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наличием сертификатов, санитарно-эпидемиологических заключений, санитарных паспортов на транспорт. Иных документов. Подтверждающих качество и безопасность сырья, полуфабрикатов;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соответствие сырья и продуктов. Используемых в питании обучающихся Г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ОУ, гигиеническим требованиям к качеству и безопасности продуктов питания, предусмотренным техническим регламентом о безопасности пищевой продукци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соковой продукции из фруктов и овощей, масложировой продукции).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4.2.5. Мониторинга качества предоставления питания в Г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ОУ: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сбор и анализ информации об организации питания в Г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ОУ, формирования предложений по вопросам организации питания, с учетом мнения родительской общественности;</w:t>
      </w:r>
    </w:p>
    <w:p w:rsidR="008C61D8" w:rsidRDefault="008C61D8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04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приглашать на заседание Совета по питанию представителей организаций общественного питания, сотрудников образовательного учреждения, родителей  (законных представителей) обучающихся для рассмотрения вопросов, связанных с организацией питания;</w:t>
      </w:r>
    </w:p>
    <w:p w:rsidR="00A714F6" w:rsidRPr="00CA64C4" w:rsidRDefault="000416EA" w:rsidP="00857630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разработка рекомендаций и предложений по организации питания в Г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ОУ.</w:t>
      </w:r>
      <w:r w:rsidR="008C6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F30E97" w:rsidRDefault="00F30E97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</w:t>
      </w:r>
      <w:r w:rsidR="00041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членов Совета по питанию в мероприятиях, связанных с проведением контроля организации питания в ГОУ, осуществляется с учетом установленных санитарных требований.</w:t>
      </w:r>
    </w:p>
    <w:p w:rsidR="000416EA" w:rsidRPr="00CA64C4" w:rsidRDefault="000416EA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Совет по питанию несет ответственность за компетентность принимаемых решений на заседании Совета по питанию.</w:t>
      </w:r>
    </w:p>
    <w:p w:rsidR="00F30E97" w:rsidRDefault="000416EA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</w:t>
      </w:r>
      <w:r w:rsidR="00F30E97" w:rsidRPr="00CA6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 по питанию ежегодн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окончании учебного года) отчитывается о результатах работы перед обучающимся, родителями( законными представителями) несовершеннолетних обучающихся.</w:t>
      </w:r>
    </w:p>
    <w:p w:rsidR="000416EA" w:rsidRDefault="000416EA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Разработка рекомендаций по организации питания в Г</w:t>
      </w:r>
      <w:r w:rsidR="0007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 доводится до сведения руководителя Г</w:t>
      </w:r>
      <w:r w:rsidR="000F2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ОУ.</w:t>
      </w:r>
    </w:p>
    <w:p w:rsidR="000416EA" w:rsidRPr="00CA64C4" w:rsidRDefault="000416EA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416EA" w:rsidRPr="00CA64C4" w:rsidSect="00C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A6F"/>
    <w:multiLevelType w:val="hybridMultilevel"/>
    <w:tmpl w:val="C958B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97"/>
    <w:rsid w:val="000416EA"/>
    <w:rsid w:val="0006113D"/>
    <w:rsid w:val="00072CD3"/>
    <w:rsid w:val="000F2805"/>
    <w:rsid w:val="0011147F"/>
    <w:rsid w:val="00152B36"/>
    <w:rsid w:val="00190CF4"/>
    <w:rsid w:val="00197B00"/>
    <w:rsid w:val="001C5DC5"/>
    <w:rsid w:val="00211623"/>
    <w:rsid w:val="0023222F"/>
    <w:rsid w:val="002522E6"/>
    <w:rsid w:val="002F3FA9"/>
    <w:rsid w:val="003322DC"/>
    <w:rsid w:val="00443987"/>
    <w:rsid w:val="00483FEC"/>
    <w:rsid w:val="004D7A95"/>
    <w:rsid w:val="004F313C"/>
    <w:rsid w:val="005565E2"/>
    <w:rsid w:val="00557BBD"/>
    <w:rsid w:val="00582611"/>
    <w:rsid w:val="00587099"/>
    <w:rsid w:val="00590398"/>
    <w:rsid w:val="005A4574"/>
    <w:rsid w:val="006304AF"/>
    <w:rsid w:val="00684692"/>
    <w:rsid w:val="006B3C42"/>
    <w:rsid w:val="007952A5"/>
    <w:rsid w:val="00797F32"/>
    <w:rsid w:val="007A2015"/>
    <w:rsid w:val="008274BE"/>
    <w:rsid w:val="00857630"/>
    <w:rsid w:val="008940BA"/>
    <w:rsid w:val="008950E2"/>
    <w:rsid w:val="008C13CE"/>
    <w:rsid w:val="008C61D8"/>
    <w:rsid w:val="0097308F"/>
    <w:rsid w:val="009B5D59"/>
    <w:rsid w:val="00A00F73"/>
    <w:rsid w:val="00A02BC9"/>
    <w:rsid w:val="00A25002"/>
    <w:rsid w:val="00A27D45"/>
    <w:rsid w:val="00A566D8"/>
    <w:rsid w:val="00A714F6"/>
    <w:rsid w:val="00AA7F2A"/>
    <w:rsid w:val="00B426E7"/>
    <w:rsid w:val="00B76391"/>
    <w:rsid w:val="00C06222"/>
    <w:rsid w:val="00C30CD8"/>
    <w:rsid w:val="00C94CAB"/>
    <w:rsid w:val="00CA64C4"/>
    <w:rsid w:val="00CC61B8"/>
    <w:rsid w:val="00D40321"/>
    <w:rsid w:val="00D70A38"/>
    <w:rsid w:val="00D724F8"/>
    <w:rsid w:val="00DB1F5C"/>
    <w:rsid w:val="00DC14AA"/>
    <w:rsid w:val="00E9777F"/>
    <w:rsid w:val="00ED3D25"/>
    <w:rsid w:val="00EE674B"/>
    <w:rsid w:val="00F14333"/>
    <w:rsid w:val="00F30E97"/>
    <w:rsid w:val="00F47F46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C"/>
    <w:pPr>
      <w:ind w:left="720"/>
      <w:contextualSpacing/>
    </w:pPr>
  </w:style>
  <w:style w:type="paragraph" w:customStyle="1" w:styleId="FORMATTEXT">
    <w:name w:val=".FORMATTEXT"/>
    <w:uiPriority w:val="99"/>
    <w:rsid w:val="0011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A04-815C-4762-9B37-F43FC380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jeglova</cp:lastModifiedBy>
  <cp:revision>34</cp:revision>
  <cp:lastPrinted>2022-09-06T04:41:00Z</cp:lastPrinted>
  <dcterms:created xsi:type="dcterms:W3CDTF">2012-09-07T15:48:00Z</dcterms:created>
  <dcterms:modified xsi:type="dcterms:W3CDTF">2022-09-06T04:41:00Z</dcterms:modified>
</cp:coreProperties>
</file>